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B40" w:rsidRDefault="009520E2">
      <w:r>
        <w:t xml:space="preserve">Thank you for the opportunity to give testimony on the state building code. My name is John </w:t>
      </w:r>
      <w:proofErr w:type="spellStart"/>
      <w:r>
        <w:t>Maddaus</w:t>
      </w:r>
      <w:proofErr w:type="spellEnd"/>
      <w:r>
        <w:t xml:space="preserve">. I am a resident of Albuquerque. I am writing to support a requirement in the state building code that new apartment buildings provide electric vehicle charging infrastructure. </w:t>
      </w:r>
    </w:p>
    <w:p w:rsidR="009520E2" w:rsidRDefault="009520E2"/>
    <w:p w:rsidR="009520E2" w:rsidRDefault="009520E2">
      <w:r>
        <w:t>My wife and I are homeowners and own a plug-in hybrid car, which we charge in our garage daily. We are also retirees, and we anticipate downsizing to an apartment in multi-family housing sometime in the next 5 years or so. When we make that move, we want to continue owning a plug-in hybrid vehicle, for which we w</w:t>
      </w:r>
      <w:r w:rsidR="00A975AB">
        <w:t>ill</w:t>
      </w:r>
      <w:r>
        <w:t xml:space="preserve"> need charging infrastructure. We </w:t>
      </w:r>
      <w:r w:rsidR="00A975AB">
        <w:t xml:space="preserve">have </w:t>
      </w:r>
      <w:r>
        <w:t>just begun investigating our future housing options. The first retirement complex that we looked at had parking</w:t>
      </w:r>
      <w:r w:rsidR="00D13586">
        <w:t xml:space="preserve"> for residents</w:t>
      </w:r>
      <w:r>
        <w:t>, but no charging infrastructure</w:t>
      </w:r>
      <w:r w:rsidR="00D13586">
        <w:t xml:space="preserve">. We hope to have multiple </w:t>
      </w:r>
      <w:r w:rsidR="00777353">
        <w:t xml:space="preserve">housing </w:t>
      </w:r>
      <w:r w:rsidR="00D13586">
        <w:t xml:space="preserve">options with </w:t>
      </w:r>
      <w:r w:rsidR="00777353">
        <w:t xml:space="preserve">electric vehicle </w:t>
      </w:r>
      <w:r w:rsidR="00D13586">
        <w:t>charging infrastructure when we need to move</w:t>
      </w:r>
      <w:r w:rsidR="006F1DB3">
        <w:t xml:space="preserve"> into an apartment.</w:t>
      </w:r>
      <w:r w:rsidR="00D13586">
        <w:t xml:space="preserve"> </w:t>
      </w:r>
    </w:p>
    <w:p w:rsidR="00D13586" w:rsidRDefault="00D13586"/>
    <w:p w:rsidR="00D13586" w:rsidRDefault="00D13586">
      <w:r>
        <w:t>We are very satisfied with our plug-in hybrid car</w:t>
      </w:r>
      <w:r w:rsidR="00F1620B">
        <w:t>, which we bought in 2019</w:t>
      </w:r>
      <w:r>
        <w:t>. I testified at the Advanced Clean Car II public hearing recently in favor of increasing the availability of electric vehicles, including plug-in hybrids, at car dealerships. We own just one car, so we use it for both in-city and longer trips. Our car has a battery range of about 30 miles , which is sufficient for most of our in-city driving</w:t>
      </w:r>
      <w:r w:rsidR="00F1620B">
        <w:t xml:space="preserve">. Thus, </w:t>
      </w:r>
      <w:r w:rsidR="00A975AB">
        <w:t>our car produces</w:t>
      </w:r>
      <w:r>
        <w:t xml:space="preserve"> very little </w:t>
      </w:r>
      <w:r>
        <w:t>greenhouse gas</w:t>
      </w:r>
      <w:r>
        <w:t xml:space="preserve"> emissions while driving in the city, which contributes to improving urban air quality as well as lessening impacts on climate. </w:t>
      </w:r>
      <w:r w:rsidR="00F1620B">
        <w:t>When using the gasoline engine f</w:t>
      </w:r>
      <w:r>
        <w:t>or longer trips beyond the immediate Albuquerque area, our car gets 60 miles per gallon of gas</w:t>
      </w:r>
      <w:r w:rsidR="00F1620B">
        <w:t xml:space="preserve">, much better mileage than the SUV that we formerly owned.  </w:t>
      </w:r>
      <w:r w:rsidR="007F11B9">
        <w:t>We would never go back to an exclusively gasoline-powered vehicle!</w:t>
      </w:r>
    </w:p>
    <w:p w:rsidR="00F1620B" w:rsidRDefault="00F1620B"/>
    <w:p w:rsidR="00F1620B" w:rsidRDefault="00F1620B">
      <w:r>
        <w:t xml:space="preserve">An Associated Press article, printed in the </w:t>
      </w:r>
      <w:r w:rsidRPr="00F1620B">
        <w:rPr>
          <w:i/>
        </w:rPr>
        <w:t>Albuquerque Journal</w:t>
      </w:r>
      <w:r>
        <w:t xml:space="preserve"> on Nov. 27, 2023, reported that U.S. auto retailers, </w:t>
      </w:r>
      <w:r w:rsidR="007D0276">
        <w:t>over the past decade</w:t>
      </w:r>
      <w:r>
        <w:t>, have greatly increased the percentages of SUVs and light trucks that they stock and sell. Heavier vehicle weight has cancelled out gains in fuel efficiency.</w:t>
      </w:r>
      <w:r w:rsidR="00F63C0B">
        <w:t xml:space="preserve"> Electric vehicles accounted for only 7.3% </w:t>
      </w:r>
      <w:r>
        <w:t xml:space="preserve"> </w:t>
      </w:r>
      <w:r w:rsidR="00F63C0B">
        <w:t xml:space="preserve">of the U.S. car market in 2022, compared to 15% of the global car market. </w:t>
      </w:r>
      <w:r w:rsidR="007D0276">
        <w:t xml:space="preserve">We think this trend </w:t>
      </w:r>
      <w:r w:rsidR="007F11B9">
        <w:t xml:space="preserve">toward larger, gasoline-powered vehicles </w:t>
      </w:r>
      <w:r w:rsidR="007D0276">
        <w:t xml:space="preserve">is harmful to both urban air quality and the global climate. The only way to counteract this trend would be to </w:t>
      </w:r>
      <w:r w:rsidR="00F63C0B">
        <w:t>expand</w:t>
      </w:r>
      <w:r w:rsidR="007D0276">
        <w:t xml:space="preserve"> electric vehicle (including plug-in hybrid) availability, </w:t>
      </w:r>
      <w:r w:rsidR="007F11B9">
        <w:t xml:space="preserve">as the Advanced Clean Car II regulations seek to do, </w:t>
      </w:r>
      <w:r w:rsidR="007D0276">
        <w:t xml:space="preserve">while </w:t>
      </w:r>
      <w:r w:rsidR="00F63C0B">
        <w:t xml:space="preserve">making electric vehicles </w:t>
      </w:r>
      <w:r w:rsidR="007F11B9">
        <w:t xml:space="preserve">much </w:t>
      </w:r>
      <w:r w:rsidR="00F63C0B">
        <w:t xml:space="preserve">more </w:t>
      </w:r>
      <w:r w:rsidR="007F11B9">
        <w:t xml:space="preserve">feasible for </w:t>
      </w:r>
      <w:r w:rsidR="00F01EA3">
        <w:t xml:space="preserve">car </w:t>
      </w:r>
      <w:bookmarkStart w:id="0" w:name="_GoBack"/>
      <w:bookmarkEnd w:id="0"/>
      <w:r w:rsidR="007F11B9">
        <w:t xml:space="preserve">buyers who live in apartment buildings </w:t>
      </w:r>
      <w:r w:rsidR="00F63C0B">
        <w:t xml:space="preserve">by </w:t>
      </w:r>
      <w:r w:rsidR="007D0276">
        <w:t>greatly increasing access to affordable and convenient charging infrastructure.</w:t>
      </w:r>
      <w:r w:rsidR="00F63C0B">
        <w:t xml:space="preserve"> Please take advantage of this opportunity to take a step in the direction of improving individual health and slowing climate change by requiring </w:t>
      </w:r>
      <w:r w:rsidR="00777353">
        <w:t xml:space="preserve">electric vehicle </w:t>
      </w:r>
      <w:r w:rsidR="00F63C0B">
        <w:t xml:space="preserve">charging infrastructure for new apartment buildings. </w:t>
      </w:r>
    </w:p>
    <w:sectPr w:rsidR="00F1620B" w:rsidSect="007F1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E2"/>
    <w:rsid w:val="001F2D80"/>
    <w:rsid w:val="003D51A2"/>
    <w:rsid w:val="006F1DB3"/>
    <w:rsid w:val="00777353"/>
    <w:rsid w:val="007D0276"/>
    <w:rsid w:val="007F11B9"/>
    <w:rsid w:val="007F1B90"/>
    <w:rsid w:val="009520E2"/>
    <w:rsid w:val="00A975AB"/>
    <w:rsid w:val="00D13586"/>
    <w:rsid w:val="00E14065"/>
    <w:rsid w:val="00F01EA3"/>
    <w:rsid w:val="00F1620B"/>
    <w:rsid w:val="00F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7F945"/>
  <w15:chartTrackingRefBased/>
  <w15:docId w15:val="{93B2F77D-A6EA-8849-B70C-7A889830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2024-01-01T18:39:00Z</dcterms:created>
  <dcterms:modified xsi:type="dcterms:W3CDTF">2024-01-01T19:42:00Z</dcterms:modified>
</cp:coreProperties>
</file>