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120" w:before="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120" w:before="0" w:lineRule="auto"/>
        <w:jc w:val="center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120" w:before="0" w:lineRule="auto"/>
        <w:jc w:val="center"/>
        <w:rPr>
          <w:rFonts w:ascii="Calibri" w:cs="Calibri" w:eastAsia="Calibri" w:hAnsi="Calibri"/>
          <w:b w:val="1"/>
          <w:color w:val="58595b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sz w:val="22"/>
          <w:szCs w:val="22"/>
        </w:rPr>
        <w:drawing>
          <wp:inline distB="114300" distT="114300" distL="114300" distR="114300">
            <wp:extent cx="5731409" cy="1052513"/>
            <wp:effectExtent b="0" l="0" r="0" t="0"/>
            <wp:docPr id="21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409" cy="1052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120" w:before="0" w:lineRule="auto"/>
        <w:jc w:val="center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before="0" w:lineRule="auto"/>
        <w:jc w:val="center"/>
        <w:rPr>
          <w:rFonts w:ascii="Calibri" w:cs="Calibri" w:eastAsia="Calibri" w:hAnsi="Calibri"/>
          <w:b w:val="1"/>
          <w:color w:val="58595b"/>
          <w:sz w:val="40"/>
          <w:szCs w:val="40"/>
        </w:rPr>
      </w:pPr>
      <w:r w:rsidDel="00000000" w:rsidR="00000000" w:rsidRPr="00000000">
        <w:rPr>
          <w:rFonts w:ascii="Calibri" w:cs="Calibri" w:eastAsia="Calibri" w:hAnsi="Calibri"/>
          <w:b w:val="1"/>
          <w:color w:val="58595b"/>
          <w:sz w:val="40"/>
          <w:szCs w:val="40"/>
          <w:rtl w:val="0"/>
        </w:rPr>
        <w:t xml:space="preserve">Renewals Quick Reference Guide</w:t>
      </w:r>
    </w:p>
    <w:p w:rsidR="00000000" w:rsidDel="00000000" w:rsidP="00000000" w:rsidRDefault="00000000" w:rsidRPr="00000000" w14:paraId="0000000E">
      <w:pPr>
        <w:spacing w:after="0" w:before="0" w:lineRule="auto"/>
        <w:jc w:val="center"/>
        <w:rPr>
          <w:rFonts w:ascii="Calibri" w:cs="Calibri" w:eastAsia="Calibri" w:hAnsi="Calibri"/>
          <w:b w:val="1"/>
          <w:color w:val="58595b"/>
          <w:sz w:val="40"/>
          <w:szCs w:val="40"/>
        </w:rPr>
      </w:pPr>
      <w:r w:rsidDel="00000000" w:rsidR="00000000" w:rsidRPr="00000000">
        <w:rPr>
          <w:rFonts w:ascii="Calibri" w:cs="Calibri" w:eastAsia="Calibri" w:hAnsi="Calibri"/>
          <w:b w:val="1"/>
          <w:color w:val="58595b"/>
          <w:sz w:val="40"/>
          <w:szCs w:val="40"/>
          <w:rtl w:val="0"/>
        </w:rPr>
        <w:t xml:space="preserve">Public Accountancy Board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0" w:before="0" w:lineRule="auto"/>
        <w:jc w:val="center"/>
        <w:rPr>
          <w:rFonts w:ascii="Calibri" w:cs="Calibri" w:eastAsia="Calibri" w:hAnsi="Calibri"/>
          <w:b w:val="1"/>
          <w:color w:val="595959"/>
          <w:sz w:val="28"/>
          <w:szCs w:val="28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160" w:before="0" w:line="240" w:lineRule="auto"/>
        <w:jc w:val="center"/>
        <w:rPr>
          <w:rFonts w:ascii="Calibri" w:cs="Calibri" w:eastAsia="Calibri" w:hAnsi="Calibri"/>
          <w:b w:val="1"/>
          <w:color w:val="ff0000"/>
          <w:sz w:val="38"/>
          <w:szCs w:val="38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160" w:before="0" w:line="240" w:lineRule="auto"/>
        <w:jc w:val="center"/>
        <w:rPr>
          <w:rFonts w:ascii="Calibri" w:cs="Calibri" w:eastAsia="Calibri" w:hAnsi="Calibri"/>
          <w:b w:val="1"/>
          <w:color w:val="ff0000"/>
          <w:sz w:val="34"/>
          <w:szCs w:val="34"/>
        </w:rPr>
      </w:pPr>
      <w:bookmarkStart w:colFirst="0" w:colLast="0" w:name="_heading=h.30j0zll" w:id="1"/>
      <w:bookmarkEnd w:id="1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1"/>
        <w:keepLines w:val="1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hd w:fill="auto" w:val="clear"/>
        <w:spacing w:after="0" w:before="48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2f5496"/>
          <w:sz w:val="28"/>
          <w:szCs w:val="28"/>
          <w:u w:val="none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2f5496"/>
          <w:sz w:val="28"/>
          <w:szCs w:val="28"/>
          <w:u w:val="none"/>
          <w:shd w:fill="auto" w:val="clear"/>
          <w:vertAlign w:val="baseline"/>
          <w:rtl w:val="0"/>
        </w:rPr>
        <w:t xml:space="preserve">Table of Contents</w:t>
      </w: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13">
          <w:pPr>
            <w:tabs>
              <w:tab w:val="right" w:pos="9360"/>
            </w:tabs>
            <w:spacing w:before="80" w:line="240" w:lineRule="auto"/>
            <w:ind w:left="0" w:firstLine="0"/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heading=h.3znysh7">
            <w:r w:rsidDel="00000000" w:rsidR="00000000" w:rsidRPr="00000000">
              <w:rPr>
                <w:rFonts w:ascii="Cambria" w:cs="Cambria" w:eastAsia="Cambria" w:hAnsi="Cambria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Overview</w:t>
            </w:r>
          </w:hyperlink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_heading=h.3znysh7 \h </w:instrText>
            <w:fldChar w:fldCharType="separate"/>
          </w:r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 xml:space="preserve">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4">
          <w:pPr>
            <w:tabs>
              <w:tab w:val="right" w:pos="9360"/>
            </w:tabs>
            <w:spacing w:before="200" w:line="240" w:lineRule="auto"/>
            <w:ind w:left="0" w:firstLine="0"/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</w:rPr>
          </w:pPr>
          <w:hyperlink w:anchor="_heading=h.4d34og8">
            <w:r w:rsidDel="00000000" w:rsidR="00000000" w:rsidRPr="00000000">
              <w:rPr>
                <w:rFonts w:ascii="Cambria" w:cs="Cambria" w:eastAsia="Cambria" w:hAnsi="Cambria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Accessing a License for Renewal</w:t>
            </w:r>
          </w:hyperlink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_heading=h.4d34og8 \h </w:instrText>
            <w:fldChar w:fldCharType="separate"/>
          </w:r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 xml:space="preserve">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5">
          <w:pPr>
            <w:tabs>
              <w:tab w:val="right" w:pos="9360"/>
            </w:tabs>
            <w:spacing w:before="200" w:line="240" w:lineRule="auto"/>
            <w:ind w:left="0" w:firstLine="0"/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</w:rPr>
          </w:pPr>
          <w:hyperlink w:anchor="_heading=h.i3w765ccewgd">
            <w:r w:rsidDel="00000000" w:rsidR="00000000" w:rsidRPr="00000000">
              <w:rPr>
                <w:rFonts w:ascii="Cambria" w:cs="Cambria" w:eastAsia="Cambria" w:hAnsi="Cambria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Renewal Steps</w:t>
            </w:r>
          </w:hyperlink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_heading=h.i3w765ccewgd \h </w:instrText>
            <w:fldChar w:fldCharType="separate"/>
          </w:r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 xml:space="preserve">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6">
          <w:pPr>
            <w:tabs>
              <w:tab w:val="right" w:pos="9360"/>
            </w:tabs>
            <w:spacing w:before="60" w:line="240" w:lineRule="auto"/>
            <w:ind w:left="360" w:firstLine="0"/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</w:rPr>
          </w:pPr>
          <w:hyperlink w:anchor="_heading=h.lorekeb0777r">
            <w:r w:rsidDel="00000000" w:rsidR="00000000" w:rsidRPr="00000000">
              <w:rPr>
                <w:rFonts w:ascii="Cambria" w:cs="Cambria" w:eastAsia="Cambria" w:hAnsi="Cambria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Payment Gateway</w:t>
            </w:r>
          </w:hyperlink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_heading=h.lorekeb0777r \h </w:instrText>
            <w:fldChar w:fldCharType="separate"/>
          </w:r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 xml:space="preserve">14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7">
          <w:pPr>
            <w:tabs>
              <w:tab w:val="right" w:pos="9360"/>
            </w:tabs>
            <w:spacing w:after="80" w:before="200" w:line="240" w:lineRule="auto"/>
            <w:ind w:left="0" w:firstLine="0"/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</w:rPr>
          </w:pPr>
          <w:hyperlink w:anchor="_heading=h.gk4327q3hzyn">
            <w:r w:rsidDel="00000000" w:rsidR="00000000" w:rsidRPr="00000000">
              <w:rPr>
                <w:rFonts w:ascii="Cambria" w:cs="Cambria" w:eastAsia="Cambria" w:hAnsi="Cambria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Checking Renewals Submissions</w:t>
            </w:r>
          </w:hyperlink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_heading=h.gk4327q3hzyn \h </w:instrText>
            <w:fldChar w:fldCharType="separate"/>
          </w:r>
          <w:r w:rsidDel="00000000" w:rsidR="00000000" w:rsidRPr="00000000">
            <w:rPr>
              <w:rFonts w:ascii="Cambria" w:cs="Cambria" w:eastAsia="Cambria" w:hAnsi="Cambri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 xml:space="preserve">16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18">
      <w:pPr>
        <w:spacing w:after="120" w:before="0" w:lineRule="auto"/>
        <w:rPr>
          <w:rFonts w:ascii="Calibri" w:cs="Calibri" w:eastAsia="Calibri" w:hAnsi="Calibri"/>
          <w:smallCaps w:val="1"/>
          <w:color w:val="ffffff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120" w:before="0" w:lineRule="auto"/>
        <w:rPr>
          <w:rFonts w:ascii="Calibri" w:cs="Calibri" w:eastAsia="Calibri" w:hAnsi="Calibri"/>
          <w:smallCaps w:val="1"/>
          <w:color w:val="ffffff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after="120" w:before="0" w:lineRule="auto"/>
        <w:rPr>
          <w:rFonts w:ascii="Calibri" w:cs="Calibri" w:eastAsia="Calibri" w:hAnsi="Calibri"/>
          <w:smallCaps w:val="1"/>
          <w:color w:val="ffffff"/>
          <w:sz w:val="22"/>
          <w:szCs w:val="2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Style w:val="Heading1"/>
        <w:rPr>
          <w:sz w:val="28"/>
          <w:szCs w:val="28"/>
        </w:rPr>
      </w:pPr>
      <w:bookmarkStart w:colFirst="0" w:colLast="0" w:name="_heading=h.3znysh7" w:id="2"/>
      <w:bookmarkEnd w:id="2"/>
      <w:r w:rsidDel="00000000" w:rsidR="00000000" w:rsidRPr="00000000">
        <w:rPr>
          <w:sz w:val="28"/>
          <w:szCs w:val="28"/>
          <w:rtl w:val="0"/>
        </w:rPr>
        <w:t xml:space="preserve">Overview</w:t>
      </w:r>
    </w:p>
    <w:p w:rsidR="00000000" w:rsidDel="00000000" w:rsidP="00000000" w:rsidRDefault="00000000" w:rsidRPr="00000000" w14:paraId="0000001C">
      <w:pPr>
        <w:spacing w:after="120" w:before="0" w:lineRule="auto"/>
        <w:rPr>
          <w:rFonts w:ascii="Calibri" w:cs="Calibri" w:eastAsia="Calibri" w:hAnsi="Calibri"/>
          <w:sz w:val="22"/>
          <w:szCs w:val="22"/>
        </w:rPr>
      </w:pPr>
      <w:bookmarkStart w:colFirst="0" w:colLast="0" w:name="_heading=h.q1f4g78oc8f3" w:id="3"/>
      <w:bookmarkEnd w:id="3"/>
      <w:r w:rsidDel="00000000" w:rsidR="00000000" w:rsidRPr="00000000">
        <w:rPr>
          <w:rFonts w:ascii="Calibri" w:cs="Calibri" w:eastAsia="Calibri" w:hAnsi="Calibri"/>
          <w:sz w:val="22"/>
          <w:szCs w:val="22"/>
          <w:rtl w:val="0"/>
        </w:rPr>
        <w:br w:type="textWrapping"/>
      </w:r>
      <w:r w:rsidDel="00000000" w:rsidR="00000000" w:rsidRPr="00000000">
        <w:rPr>
          <w:rtl w:val="0"/>
        </w:rPr>
        <w:t xml:space="preserve">For the New Mexico Regulation and Licensing Department, this Renewals Quick Reference Guide will</w:t>
      </w:r>
      <w:r w:rsidDel="00000000" w:rsidR="00000000" w:rsidRPr="00000000">
        <w:rPr>
          <w:rtl w:val="0"/>
        </w:rPr>
        <w:t xml:space="preserve"> explain </w:t>
      </w:r>
      <w:r w:rsidDel="00000000" w:rsidR="00000000" w:rsidRPr="00000000">
        <w:rPr>
          <w:rtl w:val="0"/>
        </w:rPr>
        <w:t xml:space="preserve">how to use the portal to renew a license.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Style w:val="Heading1"/>
        <w:rPr>
          <w:sz w:val="28"/>
          <w:szCs w:val="28"/>
        </w:rPr>
      </w:pPr>
      <w:bookmarkStart w:colFirst="0" w:colLast="0" w:name="_heading=h.4d34og8" w:id="4"/>
      <w:bookmarkEnd w:id="4"/>
      <w:r w:rsidDel="00000000" w:rsidR="00000000" w:rsidRPr="00000000">
        <w:rPr>
          <w:sz w:val="28"/>
          <w:szCs w:val="28"/>
          <w:rtl w:val="0"/>
        </w:rPr>
        <w:t xml:space="preserve">Accessing a License for Renewal</w:t>
      </w:r>
    </w:p>
    <w:p w:rsidR="00000000" w:rsidDel="00000000" w:rsidP="00000000" w:rsidRDefault="00000000" w:rsidRPr="00000000" w14:paraId="0000001E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Log in to the RLD Licensing portal. </w:t>
      </w:r>
    </w:p>
    <w:p w:rsidR="00000000" w:rsidDel="00000000" w:rsidP="00000000" w:rsidRDefault="00000000" w:rsidRPr="00000000" w14:paraId="0000001F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On the home page, you will see the </w:t>
      </w:r>
      <w:r w:rsidDel="00000000" w:rsidR="00000000" w:rsidRPr="00000000">
        <w:rPr>
          <w:b w:val="1"/>
          <w:rtl w:val="0"/>
        </w:rPr>
        <w:t xml:space="preserve">My Licenses</w:t>
      </w:r>
      <w:r w:rsidDel="00000000" w:rsidR="00000000" w:rsidRPr="00000000">
        <w:rPr>
          <w:rtl w:val="0"/>
        </w:rPr>
        <w:t xml:space="preserve"> section. This will display a list of all your applied licenses.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073400"/>
            <wp:effectExtent b="12700" l="12700" r="12700" t="12700"/>
            <wp:docPr id="21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34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720" w:firstLine="0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</w:t>
      </w:r>
      <w:r w:rsidDel="00000000" w:rsidR="00000000" w:rsidRPr="00000000">
        <w:rPr>
          <w:i w:val="1"/>
          <w:rtl w:val="0"/>
        </w:rPr>
        <w:t xml:space="preserve">: If you see the My Licenses section on your home page, you can access it through the</w:t>
      </w:r>
      <w:r w:rsidDel="00000000" w:rsidR="00000000" w:rsidRPr="00000000">
        <w:rPr>
          <w:b w:val="1"/>
          <w:i w:val="1"/>
          <w:rtl w:val="0"/>
        </w:rPr>
        <w:t xml:space="preserve"> License</w:t>
      </w:r>
      <w:r w:rsidDel="00000000" w:rsidR="00000000" w:rsidRPr="00000000">
        <w:rPr>
          <w:i w:val="1"/>
          <w:rtl w:val="0"/>
        </w:rPr>
        <w:t xml:space="preserve"> &gt; </w:t>
      </w:r>
      <w:r w:rsidDel="00000000" w:rsidR="00000000" w:rsidRPr="00000000">
        <w:rPr>
          <w:b w:val="1"/>
          <w:i w:val="1"/>
          <w:rtl w:val="0"/>
        </w:rPr>
        <w:t xml:space="preserve">My Licenses </w:t>
      </w:r>
      <w:r w:rsidDel="00000000" w:rsidR="00000000" w:rsidRPr="00000000">
        <w:rPr>
          <w:i w:val="1"/>
          <w:rtl w:val="0"/>
        </w:rPr>
        <w:t xml:space="preserve">drop-down list.</w:t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817870" cy="2097790"/>
            <wp:effectExtent b="12700" l="12700" r="12700" t="12700"/>
            <wp:docPr id="20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209779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Click </w:t>
      </w:r>
      <w:r w:rsidDel="00000000" w:rsidR="00000000" w:rsidRPr="00000000">
        <w:rPr>
          <w:b w:val="1"/>
          <w:rtl w:val="0"/>
        </w:rPr>
        <w:t xml:space="preserve">View All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to see the complete list.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587500"/>
            <wp:effectExtent b="12700" l="12700" r="12700" t="12700"/>
            <wp:docPr id="20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75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For the license you want to renew, click the </w:t>
      </w:r>
      <w:r w:rsidDel="00000000" w:rsidR="00000000" w:rsidRPr="00000000">
        <w:rPr>
          <w:b w:val="1"/>
          <w:rtl w:val="0"/>
        </w:rPr>
        <w:t xml:space="preserve">Renew</w:t>
      </w:r>
      <w:r w:rsidDel="00000000" w:rsidR="00000000" w:rsidRPr="00000000">
        <w:rPr>
          <w:rtl w:val="0"/>
        </w:rPr>
        <w:t xml:space="preserve"> link under the Renew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column in blue. The renewal application will appear.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943600" cy="2552700"/>
            <wp:effectExtent b="12700" l="12700" r="12700" t="12700"/>
            <wp:docPr id="21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Style w:val="Heading1"/>
        <w:ind w:left="0" w:firstLine="0"/>
        <w:rPr>
          <w:sz w:val="28"/>
          <w:szCs w:val="28"/>
        </w:rPr>
      </w:pPr>
      <w:bookmarkStart w:colFirst="0" w:colLast="0" w:name="_heading=h.i3w765ccewgd" w:id="5"/>
      <w:bookmarkEnd w:id="5"/>
      <w:r w:rsidDel="00000000" w:rsidR="00000000" w:rsidRPr="00000000">
        <w:rPr>
          <w:sz w:val="28"/>
          <w:szCs w:val="28"/>
          <w:rtl w:val="0"/>
        </w:rPr>
        <w:t xml:space="preserve">Renewal Steps</w:t>
      </w:r>
    </w:p>
    <w:p w:rsidR="00000000" w:rsidDel="00000000" w:rsidP="00000000" w:rsidRDefault="00000000" w:rsidRPr="00000000" w14:paraId="00000029">
      <w:pPr>
        <w:ind w:left="360" w:firstLine="0"/>
        <w:rPr/>
      </w:pPr>
      <w:r w:rsidDel="00000000" w:rsidR="00000000" w:rsidRPr="00000000">
        <w:rPr>
          <w:rtl w:val="0"/>
        </w:rPr>
        <w:t xml:space="preserve">You must fill in the details for all steps before submitting your renewal application.</w:t>
      </w:r>
    </w:p>
    <w:p w:rsidR="00000000" w:rsidDel="00000000" w:rsidP="00000000" w:rsidRDefault="00000000" w:rsidRPr="00000000" w14:paraId="0000002A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In the </w:t>
      </w:r>
      <w:r w:rsidDel="00000000" w:rsidR="00000000" w:rsidRPr="00000000">
        <w:rPr>
          <w:b w:val="1"/>
          <w:rtl w:val="0"/>
        </w:rPr>
        <w:t xml:space="preserve">Getting Started</w:t>
      </w:r>
      <w:r w:rsidDel="00000000" w:rsidR="00000000" w:rsidRPr="00000000">
        <w:rPr>
          <w:rtl w:val="0"/>
        </w:rPr>
        <w:t xml:space="preserve"> step, read the information carefully, then click </w:t>
      </w:r>
      <w:r w:rsidDel="00000000" w:rsidR="00000000" w:rsidRPr="00000000">
        <w:rPr>
          <w:b w:val="1"/>
          <w:rtl w:val="0"/>
        </w:rPr>
        <w:t xml:space="preserve">Save &amp; Next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2B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552700"/>
            <wp:effectExtent b="12700" l="12700" r="12700" t="12700"/>
            <wp:docPr id="21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In the </w:t>
      </w:r>
      <w:r w:rsidDel="00000000" w:rsidR="00000000" w:rsidRPr="00000000">
        <w:rPr>
          <w:b w:val="1"/>
          <w:rtl w:val="0"/>
        </w:rPr>
        <w:t xml:space="preserve">Personal Information</w:t>
      </w:r>
      <w:r w:rsidDel="00000000" w:rsidR="00000000" w:rsidRPr="00000000">
        <w:rPr>
          <w:rtl w:val="0"/>
        </w:rPr>
        <w:t xml:space="preserve"> step, your information will be pre-populated. However, if you need to edit the details, click on </w:t>
      </w:r>
      <w:r w:rsidDel="00000000" w:rsidR="00000000" w:rsidRPr="00000000">
        <w:rPr>
          <w:b w:val="1"/>
          <w:rtl w:val="0"/>
        </w:rPr>
        <w:t xml:space="preserve">My Profile</w:t>
      </w:r>
      <w:r w:rsidDel="00000000" w:rsidR="00000000" w:rsidRPr="00000000">
        <w:rPr>
          <w:rtl w:val="0"/>
        </w:rPr>
        <w:t xml:space="preserve">. The renewal application will then open the My Profile page.</w:t>
      </w:r>
    </w:p>
    <w:p w:rsidR="00000000" w:rsidDel="00000000" w:rsidP="00000000" w:rsidRDefault="00000000" w:rsidRPr="00000000" w14:paraId="0000002D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679700"/>
            <wp:effectExtent b="12700" l="12700" r="12700" t="12700"/>
            <wp:docPr id="2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Scroll to the bottom of the My Profile page and click </w:t>
      </w:r>
      <w:r w:rsidDel="00000000" w:rsidR="00000000" w:rsidRPr="00000000">
        <w:rPr>
          <w:b w:val="1"/>
          <w:rtl w:val="0"/>
        </w:rPr>
        <w:t xml:space="preserve">Edit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2F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Update the </w:t>
      </w:r>
      <w:r w:rsidDel="00000000" w:rsidR="00000000" w:rsidRPr="00000000">
        <w:rPr>
          <w:b w:val="1"/>
          <w:rtl w:val="0"/>
        </w:rPr>
        <w:t xml:space="preserve">Email Address</w:t>
      </w:r>
      <w:r w:rsidDel="00000000" w:rsidR="00000000" w:rsidRPr="00000000">
        <w:rPr>
          <w:rtl w:val="0"/>
        </w:rPr>
        <w:t xml:space="preserve"> and click </w:t>
      </w:r>
      <w:r w:rsidDel="00000000" w:rsidR="00000000" w:rsidRPr="00000000">
        <w:rPr>
          <w:b w:val="1"/>
          <w:rtl w:val="0"/>
        </w:rPr>
        <w:t xml:space="preserve">Save</w:t>
      </w:r>
      <w:r w:rsidDel="00000000" w:rsidR="00000000" w:rsidRPr="00000000">
        <w:rPr>
          <w:rtl w:val="0"/>
        </w:rPr>
        <w:t xml:space="preserve">. </w:t>
        <w:br w:type="textWrapping"/>
        <w:t xml:space="preserve">You will receive an email requesting confirmation about changing the email address. Once you confirm, the RLD application will update your email address.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1440" w:firstLine="0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</w:t>
      </w:r>
      <w:r w:rsidDel="00000000" w:rsidR="00000000" w:rsidRPr="00000000">
        <w:rPr>
          <w:i w:val="1"/>
          <w:rtl w:val="0"/>
        </w:rPr>
        <w:t xml:space="preserve">: You cannot update any other information in your profile except the email address. And you can only update your email address once.</w:t>
      </w:r>
    </w:p>
    <w:p w:rsidR="00000000" w:rsidDel="00000000" w:rsidP="00000000" w:rsidRDefault="00000000" w:rsidRPr="00000000" w14:paraId="00000031">
      <w:pPr>
        <w:jc w:val="center"/>
        <w:rPr>
          <w:color w:val="333333"/>
        </w:rPr>
      </w:pPr>
      <w:r w:rsidDel="00000000" w:rsidR="00000000" w:rsidRPr="00000000">
        <w:rPr/>
        <w:drawing>
          <wp:inline distB="114300" distT="114300" distL="114300" distR="114300">
            <wp:extent cx="5766435" cy="3188173"/>
            <wp:effectExtent b="12700" l="12700" r="12700" t="12700"/>
            <wp:docPr id="21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318817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When complete</w:t>
      </w:r>
      <w:r w:rsidDel="00000000" w:rsidR="00000000" w:rsidRPr="00000000">
        <w:rPr>
          <w:rtl w:val="0"/>
        </w:rPr>
        <w:t xml:space="preserve">, click the back arrow of your browser to return to the renewal form. </w:t>
      </w:r>
    </w:p>
    <w:p w:rsidR="00000000" w:rsidDel="00000000" w:rsidP="00000000" w:rsidRDefault="00000000" w:rsidRPr="00000000" w14:paraId="00000033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865495" cy="516991"/>
            <wp:effectExtent b="12700" l="12700" r="12700" t="12700"/>
            <wp:docPr id="20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516991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ind w:left="0" w:firstLine="0"/>
        <w:jc w:val="left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</w:t>
      </w:r>
      <w:r w:rsidDel="00000000" w:rsidR="00000000" w:rsidRPr="00000000">
        <w:rPr>
          <w:i w:val="1"/>
          <w:rtl w:val="0"/>
        </w:rPr>
        <w:t xml:space="preserve">: The renewal form will open from the Getting Started step. You must click </w:t>
      </w:r>
      <w:r w:rsidDel="00000000" w:rsidR="00000000" w:rsidRPr="00000000">
        <w:rPr>
          <w:b w:val="1"/>
          <w:i w:val="1"/>
          <w:rtl w:val="0"/>
        </w:rPr>
        <w:t xml:space="preserve">Save &amp; Next </w:t>
      </w:r>
      <w:r w:rsidDel="00000000" w:rsidR="00000000" w:rsidRPr="00000000">
        <w:rPr>
          <w:i w:val="1"/>
          <w:rtl w:val="0"/>
        </w:rPr>
        <w:t xml:space="preserve">to navigate to the Mailing Address step. </w:t>
      </w:r>
    </w:p>
    <w:p w:rsidR="00000000" w:rsidDel="00000000" w:rsidP="00000000" w:rsidRDefault="00000000" w:rsidRPr="00000000" w14:paraId="00000035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In the </w:t>
      </w:r>
      <w:r w:rsidDel="00000000" w:rsidR="00000000" w:rsidRPr="00000000">
        <w:rPr>
          <w:b w:val="1"/>
          <w:rtl w:val="0"/>
        </w:rPr>
        <w:t xml:space="preserve">Mailing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Address </w:t>
      </w:r>
      <w:r w:rsidDel="00000000" w:rsidR="00000000" w:rsidRPr="00000000">
        <w:rPr>
          <w:rtl w:val="0"/>
        </w:rPr>
        <w:t xml:space="preserve">step, update the address details, if required, and click </w:t>
      </w:r>
      <w:r w:rsidDel="00000000" w:rsidR="00000000" w:rsidRPr="00000000">
        <w:rPr>
          <w:b w:val="1"/>
          <w:rtl w:val="0"/>
        </w:rPr>
        <w:t xml:space="preserve">Save &amp; Next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943600" cy="3365500"/>
            <wp:effectExtent b="12700" l="12700" r="12700" t="12700"/>
            <wp:docPr id="22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55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0" w:firstLine="0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Note: </w:t>
      </w:r>
      <w:r w:rsidDel="00000000" w:rsidR="00000000" w:rsidRPr="00000000">
        <w:rPr>
          <w:i w:val="1"/>
          <w:rtl w:val="0"/>
        </w:rPr>
        <w:t xml:space="preserve">If you want to update your business address, you must raise an amendment request. To raise an amendment, click the </w:t>
      </w:r>
      <w:r w:rsidDel="00000000" w:rsidR="00000000" w:rsidRPr="00000000">
        <w:rPr>
          <w:b w:val="1"/>
          <w:i w:val="1"/>
          <w:rtl w:val="0"/>
        </w:rPr>
        <w:t xml:space="preserve">Amendments</w:t>
      </w:r>
      <w:r w:rsidDel="00000000" w:rsidR="00000000" w:rsidRPr="00000000">
        <w:rPr>
          <w:i w:val="1"/>
          <w:rtl w:val="0"/>
        </w:rPr>
        <w:t xml:space="preserve"> menu and click </w:t>
      </w:r>
      <w:r w:rsidDel="00000000" w:rsidR="00000000" w:rsidRPr="00000000">
        <w:rPr>
          <w:b w:val="1"/>
          <w:i w:val="1"/>
          <w:rtl w:val="0"/>
        </w:rPr>
        <w:t xml:space="preserve">License Address Change</w:t>
      </w:r>
      <w:r w:rsidDel="00000000" w:rsidR="00000000" w:rsidRPr="00000000">
        <w:rPr>
          <w:i w:val="1"/>
          <w:rtl w:val="0"/>
        </w:rPr>
        <w:t xml:space="preserve">.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095500"/>
            <wp:effectExtent b="12700" l="12700" r="12700" t="12700"/>
            <wp:docPr id="2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55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numPr>
          <w:ilvl w:val="0"/>
          <w:numId w:val="3"/>
        </w:numPr>
        <w:ind w:left="720" w:hanging="360"/>
        <w:rPr/>
      </w:pPr>
      <w:r w:rsidDel="00000000" w:rsidR="00000000" w:rsidRPr="00000000">
        <w:rPr>
          <w:rtl w:val="0"/>
        </w:rPr>
        <w:t xml:space="preserve">Once complete, click </w:t>
      </w:r>
      <w:r w:rsidDel="00000000" w:rsidR="00000000" w:rsidRPr="00000000">
        <w:rPr>
          <w:b w:val="1"/>
          <w:rtl w:val="0"/>
        </w:rPr>
        <w:t xml:space="preserve">Save &amp; Next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43">
      <w:pPr>
        <w:numPr>
          <w:ilvl w:val="0"/>
          <w:numId w:val="3"/>
        </w:numPr>
        <w:ind w:left="720" w:hanging="360"/>
        <w:rPr/>
      </w:pPr>
      <w:r w:rsidDel="00000000" w:rsidR="00000000" w:rsidRPr="00000000">
        <w:rPr>
          <w:rtl w:val="0"/>
        </w:rPr>
        <w:t xml:space="preserve">In the </w:t>
      </w:r>
      <w:r w:rsidDel="00000000" w:rsidR="00000000" w:rsidRPr="00000000">
        <w:rPr>
          <w:b w:val="1"/>
          <w:rtl w:val="0"/>
        </w:rPr>
        <w:t xml:space="preserve">Questionnaire</w:t>
      </w:r>
      <w:r w:rsidDel="00000000" w:rsidR="00000000" w:rsidRPr="00000000">
        <w:rPr>
          <w:rtl w:val="0"/>
        </w:rPr>
        <w:t xml:space="preserve"> step, you must answer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b w:val="1"/>
          <w:rtl w:val="0"/>
        </w:rPr>
        <w:t xml:space="preserve">No</w:t>
      </w:r>
      <w:r w:rsidDel="00000000" w:rsidR="00000000" w:rsidRPr="00000000">
        <w:rPr>
          <w:rtl w:val="0"/>
        </w:rPr>
        <w:t xml:space="preserve">, and provide additional details, if required. </w:t>
      </w:r>
    </w:p>
    <w:p w:rsidR="00000000" w:rsidDel="00000000" w:rsidP="00000000" w:rsidRDefault="00000000" w:rsidRPr="00000000" w14:paraId="00000044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Select </w:t>
      </w:r>
      <w:r w:rsidDel="00000000" w:rsidR="00000000" w:rsidRPr="00000000">
        <w:rPr>
          <w:b w:val="1"/>
          <w:rtl w:val="0"/>
        </w:rPr>
        <w:t xml:space="preserve">Yes </w:t>
      </w:r>
      <w:r w:rsidDel="00000000" w:rsidR="00000000" w:rsidRPr="00000000">
        <w:rPr>
          <w:rtl w:val="0"/>
        </w:rPr>
        <w:t xml:space="preserve">or</w:t>
      </w:r>
      <w:r w:rsidDel="00000000" w:rsidR="00000000" w:rsidRPr="00000000">
        <w:rPr>
          <w:b w:val="1"/>
          <w:rtl w:val="0"/>
        </w:rPr>
        <w:t xml:space="preserve"> No</w:t>
      </w:r>
      <w:r w:rsidDel="00000000" w:rsidR="00000000" w:rsidRPr="00000000">
        <w:rPr>
          <w:rtl w:val="0"/>
        </w:rPr>
        <w:t xml:space="preserve"> for the question “</w:t>
      </w:r>
      <w:r w:rsidDel="00000000" w:rsidR="00000000" w:rsidRPr="00000000">
        <w:rPr>
          <w:rtl w:val="0"/>
        </w:rPr>
        <w:t xml:space="preserve">Has your registration type changed since your last renewal?”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numPr>
          <w:ilvl w:val="2"/>
          <w:numId w:val="3"/>
        </w:numPr>
        <w:ind w:left="2160" w:hanging="360"/>
        <w:rPr/>
      </w:pPr>
      <w:r w:rsidDel="00000000" w:rsidR="00000000" w:rsidRPr="00000000">
        <w:rPr>
          <w:rtl w:val="0"/>
        </w:rPr>
        <w:t xml:space="preserve">If you select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, then you will be prompted to select an option for the </w:t>
      </w:r>
      <w:r w:rsidDel="00000000" w:rsidR="00000000" w:rsidRPr="00000000">
        <w:rPr>
          <w:b w:val="1"/>
          <w:rtl w:val="0"/>
        </w:rPr>
        <w:t xml:space="preserve">Type of Firm Business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Registration </w:t>
      </w:r>
      <w:r w:rsidDel="00000000" w:rsidR="00000000" w:rsidRPr="00000000">
        <w:rPr>
          <w:rtl w:val="0"/>
        </w:rPr>
        <w:t xml:space="preserve">drop-down list.</w:t>
      </w:r>
    </w:p>
    <w:p w:rsidR="00000000" w:rsidDel="00000000" w:rsidP="00000000" w:rsidRDefault="00000000" w:rsidRPr="00000000" w14:paraId="00000046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892300"/>
            <wp:effectExtent b="12700" l="12700" r="12700" t="12700"/>
            <wp:docPr id="19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23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Select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b w:val="1"/>
          <w:rtl w:val="0"/>
        </w:rPr>
        <w:t xml:space="preserve">No</w:t>
      </w:r>
      <w:r w:rsidDel="00000000" w:rsidR="00000000" w:rsidRPr="00000000">
        <w:rPr>
          <w:rtl w:val="0"/>
        </w:rPr>
        <w:t xml:space="preserve"> for the question “</w:t>
      </w:r>
      <w:r w:rsidDel="00000000" w:rsidR="00000000" w:rsidRPr="00000000">
        <w:rPr>
          <w:rtl w:val="0"/>
        </w:rPr>
        <w:t xml:space="preserve">Has the firm’s ownership changed since your last renewal?”</w:t>
      </w:r>
    </w:p>
    <w:p w:rsidR="00000000" w:rsidDel="00000000" w:rsidP="00000000" w:rsidRDefault="00000000" w:rsidRPr="00000000" w14:paraId="00000048">
      <w:pPr>
        <w:numPr>
          <w:ilvl w:val="2"/>
          <w:numId w:val="3"/>
        </w:numPr>
        <w:ind w:left="2160" w:hanging="360"/>
        <w:rPr/>
      </w:pPr>
      <w:r w:rsidDel="00000000" w:rsidR="00000000" w:rsidRPr="00000000">
        <w:rPr>
          <w:rtl w:val="0"/>
        </w:rPr>
        <w:t xml:space="preserve">If you answer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, you must upload a document with details about ownership changes.</w:t>
      </w:r>
    </w:p>
    <w:p w:rsidR="00000000" w:rsidDel="00000000" w:rsidP="00000000" w:rsidRDefault="00000000" w:rsidRPr="00000000" w14:paraId="00000049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206500"/>
            <wp:effectExtent b="12700" l="12700" r="12700" t="12700"/>
            <wp:docPr id="2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65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Select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b w:val="1"/>
          <w:rtl w:val="0"/>
        </w:rPr>
        <w:t xml:space="preserve">No</w:t>
      </w:r>
      <w:r w:rsidDel="00000000" w:rsidR="00000000" w:rsidRPr="00000000">
        <w:rPr>
          <w:rtl w:val="0"/>
        </w:rPr>
        <w:t xml:space="preserve"> for the question “</w:t>
      </w:r>
      <w:r w:rsidDel="00000000" w:rsidR="00000000" w:rsidRPr="00000000">
        <w:rPr>
          <w:rtl w:val="0"/>
        </w:rPr>
        <w:t xml:space="preserve">Is your firm EXEMPT from a peer review? (see below requirement under Peer Review Statement)”.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numPr>
          <w:ilvl w:val="2"/>
          <w:numId w:val="3"/>
        </w:numPr>
        <w:ind w:left="2160" w:hanging="360"/>
        <w:rPr/>
      </w:pPr>
      <w:r w:rsidDel="00000000" w:rsidR="00000000" w:rsidRPr="00000000">
        <w:rPr>
          <w:rtl w:val="0"/>
        </w:rPr>
        <w:t xml:space="preserve">If you have selected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, enter the list of services your firm provides in the “</w:t>
      </w:r>
      <w:r w:rsidDel="00000000" w:rsidR="00000000" w:rsidRPr="00000000">
        <w:rPr>
          <w:rtl w:val="0"/>
        </w:rPr>
        <w:t xml:space="preserve">If you answered YES to the above question, list the services your firm provides below:” field.</w:t>
      </w:r>
    </w:p>
    <w:p w:rsidR="00000000" w:rsidDel="00000000" w:rsidP="00000000" w:rsidRDefault="00000000" w:rsidRPr="00000000" w14:paraId="00000054">
      <w:pPr>
        <w:ind w:left="0" w:firstLine="0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5872163" cy="1995030"/>
            <wp:effectExtent b="12700" l="12700" r="12700" t="12700"/>
            <wp:docPr id="22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72163" cy="199503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numPr>
          <w:ilvl w:val="2"/>
          <w:numId w:val="3"/>
        </w:numPr>
        <w:ind w:left="2160" w:hanging="360"/>
        <w:rPr>
          <w:u w:val="none"/>
        </w:rPr>
      </w:pPr>
      <w:r w:rsidDel="00000000" w:rsidR="00000000" w:rsidRPr="00000000">
        <w:rPr>
          <w:rtl w:val="0"/>
        </w:rPr>
        <w:t xml:space="preserve">If you have selected </w:t>
      </w:r>
      <w:r w:rsidDel="00000000" w:rsidR="00000000" w:rsidRPr="00000000">
        <w:rPr>
          <w:b w:val="1"/>
          <w:rtl w:val="0"/>
        </w:rPr>
        <w:t xml:space="preserve">No</w:t>
      </w:r>
      <w:r w:rsidDel="00000000" w:rsidR="00000000" w:rsidRPr="00000000">
        <w:rPr>
          <w:rtl w:val="0"/>
        </w:rPr>
        <w:t xml:space="preserve">, then select the date for the “The firm’s peer review due date” field.</w:t>
      </w:r>
    </w:p>
    <w:p w:rsidR="00000000" w:rsidDel="00000000" w:rsidP="00000000" w:rsidRDefault="00000000" w:rsidRPr="00000000" w14:paraId="00000056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057400"/>
            <wp:effectExtent b="12700" l="12700" r="12700" t="12700"/>
            <wp:docPr id="220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74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numPr>
          <w:ilvl w:val="2"/>
          <w:numId w:val="3"/>
        </w:numPr>
        <w:ind w:left="2160" w:hanging="360"/>
        <w:rPr>
          <w:u w:val="none"/>
        </w:rPr>
      </w:pPr>
      <w:r w:rsidDel="00000000" w:rsidR="00000000" w:rsidRPr="00000000">
        <w:rPr>
          <w:rtl w:val="0"/>
        </w:rPr>
        <w:t xml:space="preserve">If you have selected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 for the question “</w:t>
      </w:r>
      <w:r w:rsidDel="00000000" w:rsidR="00000000" w:rsidRPr="00000000">
        <w:rPr>
          <w:rtl w:val="0"/>
        </w:rPr>
        <w:t xml:space="preserve">Have you applied and been granted a peer review extension?”, select the </w:t>
      </w:r>
      <w:r w:rsidDel="00000000" w:rsidR="00000000" w:rsidRPr="00000000">
        <w:rPr>
          <w:b w:val="1"/>
          <w:rtl w:val="0"/>
        </w:rPr>
        <w:t xml:space="preserve">Extention Date</w:t>
      </w:r>
      <w:r w:rsidDel="00000000" w:rsidR="00000000" w:rsidRPr="00000000">
        <w:rPr>
          <w:rtl w:val="0"/>
        </w:rPr>
        <w:t xml:space="preserve">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914400"/>
            <wp:effectExtent b="12700" l="12700" r="12700" t="12700"/>
            <wp:docPr id="21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44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For the </w:t>
      </w:r>
      <w:r w:rsidDel="00000000" w:rsidR="00000000" w:rsidRPr="00000000">
        <w:rPr>
          <w:b w:val="1"/>
          <w:rtl w:val="0"/>
        </w:rPr>
        <w:t xml:space="preserve">Compliance Certification</w:t>
      </w:r>
      <w:r w:rsidDel="00000000" w:rsidR="00000000" w:rsidRPr="00000000">
        <w:rPr>
          <w:rtl w:val="0"/>
        </w:rPr>
        <w:t xml:space="preserve"> questions, read each question carefully and answer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No</w:t>
      </w:r>
      <w:r w:rsidDel="00000000" w:rsidR="00000000" w:rsidRPr="00000000">
        <w:rPr>
          <w:rtl w:val="0"/>
        </w:rPr>
        <w:t xml:space="preserve">, or </w:t>
      </w:r>
      <w:r w:rsidDel="00000000" w:rsidR="00000000" w:rsidRPr="00000000">
        <w:rPr>
          <w:b w:val="1"/>
          <w:rtl w:val="0"/>
        </w:rPr>
        <w:t xml:space="preserve">N/A</w:t>
      </w:r>
      <w:r w:rsidDel="00000000" w:rsidR="00000000" w:rsidRPr="00000000">
        <w:rPr>
          <w:rtl w:val="0"/>
        </w:rPr>
        <w:t xml:space="preserve">, as applicable. </w:t>
      </w:r>
    </w:p>
    <w:p w:rsidR="00000000" w:rsidDel="00000000" w:rsidP="00000000" w:rsidRDefault="00000000" w:rsidRPr="00000000" w14:paraId="0000005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ind w:left="1440" w:firstLine="0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</w:t>
      </w:r>
      <w:r w:rsidDel="00000000" w:rsidR="00000000" w:rsidRPr="00000000">
        <w:rPr>
          <w:i w:val="1"/>
          <w:rtl w:val="0"/>
        </w:rPr>
        <w:t xml:space="preserve">: If you have answered </w:t>
      </w:r>
      <w:r w:rsidDel="00000000" w:rsidR="00000000" w:rsidRPr="00000000">
        <w:rPr>
          <w:b w:val="1"/>
          <w:i w:val="1"/>
          <w:rtl w:val="0"/>
        </w:rPr>
        <w:t xml:space="preserve">No</w:t>
      </w:r>
      <w:r w:rsidDel="00000000" w:rsidR="00000000" w:rsidRPr="00000000">
        <w:rPr>
          <w:i w:val="1"/>
          <w:rtl w:val="0"/>
        </w:rPr>
        <w:t xml:space="preserve"> to any question in the Compliance Certification section, your renewal application will be kept on hold.</w:t>
      </w:r>
    </w:p>
    <w:p w:rsidR="00000000" w:rsidDel="00000000" w:rsidP="00000000" w:rsidRDefault="00000000" w:rsidRPr="00000000" w14:paraId="0000005C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286000"/>
            <wp:effectExtent b="12700" l="12700" r="12700" t="12700"/>
            <wp:docPr id="228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60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Fill in the details for </w:t>
      </w:r>
      <w:r w:rsidDel="00000000" w:rsidR="00000000" w:rsidRPr="00000000">
        <w:rPr>
          <w:b w:val="1"/>
          <w:rtl w:val="0"/>
        </w:rPr>
        <w:t xml:space="preserve">Other Office Locations</w:t>
      </w:r>
      <w:r w:rsidDel="00000000" w:rsidR="00000000" w:rsidRPr="00000000">
        <w:rPr>
          <w:rtl w:val="0"/>
        </w:rPr>
        <w:t xml:space="preserve">, if available.</w:t>
      </w:r>
    </w:p>
    <w:p w:rsidR="00000000" w:rsidDel="00000000" w:rsidP="00000000" w:rsidRDefault="00000000" w:rsidRPr="00000000" w14:paraId="0000005E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409700"/>
            <wp:effectExtent b="12700" l="12700" r="12700" t="12700"/>
            <wp:docPr id="20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9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Once done, click </w:t>
      </w:r>
      <w:r w:rsidDel="00000000" w:rsidR="00000000" w:rsidRPr="00000000">
        <w:rPr>
          <w:b w:val="1"/>
          <w:rtl w:val="0"/>
        </w:rPr>
        <w:t xml:space="preserve">Save &amp; Next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60">
      <w:pPr>
        <w:ind w:left="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numPr>
          <w:ilvl w:val="0"/>
          <w:numId w:val="3"/>
        </w:numPr>
        <w:rPr>
          <w:u w:val="none"/>
        </w:rPr>
      </w:pPr>
      <w:r w:rsidDel="00000000" w:rsidR="00000000" w:rsidRPr="00000000">
        <w:rPr>
          <w:rtl w:val="0"/>
        </w:rPr>
        <w:t xml:space="preserve">In the </w:t>
      </w:r>
      <w:r w:rsidDel="00000000" w:rsidR="00000000" w:rsidRPr="00000000">
        <w:rPr>
          <w:b w:val="1"/>
          <w:rtl w:val="0"/>
        </w:rPr>
        <w:t xml:space="preserve">Upload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Document(s)</w:t>
      </w:r>
      <w:r w:rsidDel="00000000" w:rsidR="00000000" w:rsidRPr="00000000">
        <w:rPr>
          <w:rtl w:val="0"/>
        </w:rPr>
        <w:t xml:space="preserve"> step, click the </w:t>
      </w:r>
      <w:r w:rsidDel="00000000" w:rsidR="00000000" w:rsidRPr="00000000">
        <w:rPr>
          <w:b w:val="1"/>
          <w:rtl w:val="0"/>
        </w:rPr>
        <w:t xml:space="preserve">Upload a New File</w:t>
      </w:r>
      <w:r w:rsidDel="00000000" w:rsidR="00000000" w:rsidRPr="00000000">
        <w:rPr>
          <w:rtl w:val="0"/>
        </w:rPr>
        <w:t xml:space="preserve"> icon to upload new documents or click the </w:t>
      </w:r>
      <w:r w:rsidDel="00000000" w:rsidR="00000000" w:rsidRPr="00000000">
        <w:rPr>
          <w:b w:val="1"/>
          <w:rtl w:val="0"/>
        </w:rPr>
        <w:t xml:space="preserve">Select Existing File</w:t>
      </w:r>
      <w:r w:rsidDel="00000000" w:rsidR="00000000" w:rsidRPr="00000000">
        <w:rPr>
          <w:rtl w:val="0"/>
        </w:rPr>
        <w:t xml:space="preserve"> icon to select already uploaded documents. The document names with a red asterisk (</w:t>
      </w:r>
      <w:r w:rsidDel="00000000" w:rsidR="00000000" w:rsidRPr="00000000">
        <w:rPr>
          <w:color w:val="ff0000"/>
          <w:rtl w:val="0"/>
        </w:rPr>
        <w:t xml:space="preserve">*</w:t>
      </w:r>
      <w:r w:rsidDel="00000000" w:rsidR="00000000" w:rsidRPr="00000000">
        <w:rPr>
          <w:rtl w:val="0"/>
        </w:rPr>
        <w:t xml:space="preserve">) are mandatory.</w:t>
      </w:r>
    </w:p>
    <w:p w:rsidR="00000000" w:rsidDel="00000000" w:rsidP="00000000" w:rsidRDefault="00000000" w:rsidRPr="00000000" w14:paraId="0000006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99798" cy="4064379"/>
            <wp:effectExtent b="12700" l="12700" r="12700" t="12700"/>
            <wp:docPr id="20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99798" cy="406437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If you click on </w:t>
      </w:r>
      <w:r w:rsidDel="00000000" w:rsidR="00000000" w:rsidRPr="00000000">
        <w:rPr>
          <w:b w:val="1"/>
          <w:rtl w:val="0"/>
        </w:rPr>
        <w:t xml:space="preserve">Upload Files, </w:t>
      </w:r>
      <w:r w:rsidDel="00000000" w:rsidR="00000000" w:rsidRPr="00000000">
        <w:rPr>
          <w:rtl w:val="0"/>
        </w:rPr>
        <w:t xml:space="preserve">the following screen will appear. </w:t>
      </w:r>
    </w:p>
    <w:p w:rsidR="00000000" w:rsidDel="00000000" w:rsidP="00000000" w:rsidRDefault="00000000" w:rsidRPr="00000000" w14:paraId="00000064">
      <w:pPr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274468" cy="2000250"/>
            <wp:effectExtent b="12700" l="12700" r="12700" t="12700"/>
            <wp:docPr id="19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74468" cy="20002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Click </w:t>
      </w:r>
      <w:r w:rsidDel="00000000" w:rsidR="00000000" w:rsidRPr="00000000">
        <w:rPr>
          <w:b w:val="1"/>
          <w:rtl w:val="0"/>
        </w:rPr>
        <w:t xml:space="preserve">Upload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Files</w:t>
      </w:r>
      <w:r w:rsidDel="00000000" w:rsidR="00000000" w:rsidRPr="00000000">
        <w:rPr>
          <w:rtl w:val="0"/>
        </w:rPr>
        <w:t xml:space="preserve">, select the file, then click </w:t>
      </w:r>
      <w:r w:rsidDel="00000000" w:rsidR="00000000" w:rsidRPr="00000000">
        <w:rPr>
          <w:b w:val="1"/>
          <w:rtl w:val="0"/>
        </w:rPr>
        <w:t xml:space="preserve">Done</w:t>
      </w:r>
      <w:r w:rsidDel="00000000" w:rsidR="00000000" w:rsidRPr="00000000">
        <w:rPr>
          <w:rtl w:val="0"/>
        </w:rPr>
        <w:t xml:space="preserve"> and click </w:t>
      </w:r>
      <w:r w:rsidDel="00000000" w:rsidR="00000000" w:rsidRPr="00000000">
        <w:rPr>
          <w:b w:val="1"/>
          <w:rtl w:val="0"/>
        </w:rPr>
        <w:t xml:space="preserve">Close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68">
      <w:pPr>
        <w:jc w:val="center"/>
        <w:rPr/>
      </w:pPr>
      <w:r w:rsidDel="00000000" w:rsidR="00000000" w:rsidRPr="00000000">
        <w:rPr>
          <w:b w:val="1"/>
        </w:rPr>
        <w:drawing>
          <wp:inline distB="114300" distT="114300" distL="114300" distR="114300">
            <wp:extent cx="4667250" cy="1563230"/>
            <wp:effectExtent b="12700" l="12700" r="12700" t="12700"/>
            <wp:docPr id="20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156323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If you click on</w:t>
      </w:r>
      <w:r w:rsidDel="00000000" w:rsidR="00000000" w:rsidRPr="00000000">
        <w:rPr>
          <w:b w:val="1"/>
          <w:rtl w:val="0"/>
        </w:rPr>
        <w:t xml:space="preserve"> Select Existing, </w:t>
      </w:r>
      <w:r w:rsidDel="00000000" w:rsidR="00000000" w:rsidRPr="00000000">
        <w:rPr>
          <w:rtl w:val="0"/>
        </w:rPr>
        <w:t xml:space="preserve">the following screen will appear. Click </w:t>
      </w:r>
      <w:r w:rsidDel="00000000" w:rsidR="00000000" w:rsidRPr="00000000">
        <w:rPr>
          <w:b w:val="1"/>
          <w:rtl w:val="0"/>
        </w:rPr>
        <w:t xml:space="preserve">Use </w:t>
      </w:r>
      <w:r w:rsidDel="00000000" w:rsidR="00000000" w:rsidRPr="00000000">
        <w:rPr>
          <w:rtl w:val="0"/>
        </w:rPr>
        <w:t xml:space="preserve">to select the required file.</w:t>
      </w:r>
    </w:p>
    <w:p w:rsidR="00000000" w:rsidDel="00000000" w:rsidP="00000000" w:rsidRDefault="00000000" w:rsidRPr="00000000" w14:paraId="0000006A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892300"/>
            <wp:effectExtent b="12700" l="12700" r="12700" t="12700"/>
            <wp:docPr id="22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23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numPr>
          <w:ilvl w:val="1"/>
          <w:numId w:val="3"/>
        </w:numPr>
        <w:ind w:left="1440" w:hanging="360"/>
        <w:rPr/>
      </w:pPr>
      <w:r w:rsidDel="00000000" w:rsidR="00000000" w:rsidRPr="00000000">
        <w:rPr>
          <w:rtl w:val="0"/>
        </w:rPr>
        <w:t xml:space="preserve">Click </w:t>
      </w:r>
      <w:r w:rsidDel="00000000" w:rsidR="00000000" w:rsidRPr="00000000">
        <w:rPr>
          <w:b w:val="1"/>
          <w:rtl w:val="0"/>
        </w:rPr>
        <w:t xml:space="preserve">Yes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6C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358900"/>
            <wp:effectExtent b="12700" l="12700" r="12700" t="12700"/>
            <wp:docPr id="21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89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0"/>
          <w:numId w:val="3"/>
        </w:numPr>
        <w:ind w:left="720" w:hanging="360"/>
        <w:rPr/>
      </w:pPr>
      <w:r w:rsidDel="00000000" w:rsidR="00000000" w:rsidRPr="00000000">
        <w:rPr>
          <w:rtl w:val="0"/>
        </w:rPr>
        <w:t xml:space="preserve">Once all documents are uploaded, click </w:t>
      </w:r>
      <w:r w:rsidDel="00000000" w:rsidR="00000000" w:rsidRPr="00000000">
        <w:rPr>
          <w:b w:val="1"/>
          <w:rtl w:val="0"/>
        </w:rPr>
        <w:t xml:space="preserve">Save &amp; Next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6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numPr>
          <w:ilvl w:val="0"/>
          <w:numId w:val="3"/>
        </w:numPr>
        <w:ind w:left="720" w:hanging="360"/>
        <w:rPr/>
      </w:pPr>
      <w:r w:rsidDel="00000000" w:rsidR="00000000" w:rsidRPr="00000000">
        <w:rPr>
          <w:rtl w:val="0"/>
        </w:rPr>
        <w:t xml:space="preserve">Select the</w:t>
      </w:r>
      <w:r w:rsidDel="00000000" w:rsidR="00000000" w:rsidRPr="00000000">
        <w:rPr>
          <w:b w:val="1"/>
          <w:rtl w:val="0"/>
        </w:rPr>
        <w:t xml:space="preserve"> Attestation </w:t>
      </w:r>
      <w:r w:rsidDel="00000000" w:rsidR="00000000" w:rsidRPr="00000000">
        <w:rPr>
          <w:rtl w:val="0"/>
        </w:rPr>
        <w:t xml:space="preserve">checkbox to give your consent, enter your name in the</w:t>
      </w:r>
      <w:r w:rsidDel="00000000" w:rsidR="00000000" w:rsidRPr="00000000">
        <w:rPr>
          <w:b w:val="1"/>
          <w:rtl w:val="0"/>
        </w:rPr>
        <w:t xml:space="preserve"> Attestation Signature </w:t>
      </w:r>
      <w:r w:rsidDel="00000000" w:rsidR="00000000" w:rsidRPr="00000000">
        <w:rPr>
          <w:rtl w:val="0"/>
        </w:rPr>
        <w:t xml:space="preserve">field, and click</w:t>
      </w:r>
      <w:r w:rsidDel="00000000" w:rsidR="00000000" w:rsidRPr="00000000">
        <w:rPr>
          <w:b w:val="1"/>
          <w:rtl w:val="0"/>
        </w:rPr>
        <w:t xml:space="preserve"> Save &amp; Next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120900"/>
            <wp:effectExtent b="12700" l="12700" r="12700" t="12700"/>
            <wp:docPr id="22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09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numPr>
          <w:ilvl w:val="0"/>
          <w:numId w:val="3"/>
        </w:numPr>
        <w:ind w:left="720" w:hanging="360"/>
        <w:rPr/>
      </w:pPr>
      <w:r w:rsidDel="00000000" w:rsidR="00000000" w:rsidRPr="00000000">
        <w:rPr>
          <w:rtl w:val="0"/>
        </w:rPr>
        <w:t xml:space="preserve">Read the information in orange and then select a payment mode from the </w:t>
      </w:r>
      <w:r w:rsidDel="00000000" w:rsidR="00000000" w:rsidRPr="00000000">
        <w:rPr>
          <w:b w:val="1"/>
          <w:rtl w:val="0"/>
        </w:rPr>
        <w:t xml:space="preserve">Mode of Payment</w:t>
      </w:r>
      <w:r w:rsidDel="00000000" w:rsidR="00000000" w:rsidRPr="00000000">
        <w:rPr>
          <w:rtl w:val="0"/>
        </w:rPr>
        <w:t xml:space="preserve"> drop-down</w:t>
      </w:r>
      <w:r w:rsidDel="00000000" w:rsidR="00000000" w:rsidRPr="00000000">
        <w:rPr>
          <w:b w:val="1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943600" cy="2400300"/>
            <wp:effectExtent b="12700" l="12700" r="12700" t="12700"/>
            <wp:docPr id="19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numPr>
          <w:ilvl w:val="0"/>
          <w:numId w:val="3"/>
        </w:numPr>
        <w:ind w:left="720" w:hanging="360"/>
        <w:rPr/>
      </w:pPr>
      <w:r w:rsidDel="00000000" w:rsidR="00000000" w:rsidRPr="00000000">
        <w:rPr>
          <w:rtl w:val="0"/>
        </w:rPr>
        <w:t xml:space="preserve">Click</w:t>
      </w:r>
      <w:r w:rsidDel="00000000" w:rsidR="00000000" w:rsidRPr="00000000">
        <w:rPr>
          <w:b w:val="1"/>
          <w:rtl w:val="0"/>
        </w:rPr>
        <w:t xml:space="preserve"> Pay and Submit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76">
      <w:pPr>
        <w:ind w:left="720" w:firstLine="0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Note:</w:t>
      </w:r>
      <w:r w:rsidDel="00000000" w:rsidR="00000000" w:rsidRPr="00000000">
        <w:rPr>
          <w:i w:val="1"/>
          <w:rtl w:val="0"/>
        </w:rPr>
        <w:t xml:space="preserve"> You will be redirected to the following Payment Gateway screen. Payment is a separate system and your credit card info is not stored or saved by RLD.  Cybersource is a SoNM billing platform, and this is not phishing or other malware.</w:t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Style w:val="Heading2"/>
        <w:rPr>
          <w:sz w:val="28"/>
          <w:szCs w:val="28"/>
        </w:rPr>
      </w:pPr>
      <w:bookmarkStart w:colFirst="0" w:colLast="0" w:name="_heading=h.lorekeb0777r" w:id="6"/>
      <w:bookmarkEnd w:id="6"/>
      <w:r w:rsidDel="00000000" w:rsidR="00000000" w:rsidRPr="00000000">
        <w:rPr>
          <w:sz w:val="28"/>
          <w:szCs w:val="28"/>
          <w:rtl w:val="0"/>
        </w:rPr>
        <w:t xml:space="preserve">Payment Gateway</w:t>
      </w:r>
    </w:p>
    <w:p w:rsidR="00000000" w:rsidDel="00000000" w:rsidP="00000000" w:rsidRDefault="00000000" w:rsidRPr="00000000" w14:paraId="0000007B">
      <w:pPr>
        <w:numPr>
          <w:ilvl w:val="0"/>
          <w:numId w:val="1"/>
        </w:numPr>
        <w:ind w:left="720" w:hanging="360"/>
        <w:rPr>
          <w:sz w:val="18"/>
          <w:szCs w:val="18"/>
        </w:rPr>
      </w:pPr>
      <w:r w:rsidDel="00000000" w:rsidR="00000000" w:rsidRPr="00000000">
        <w:rPr>
          <w:rtl w:val="0"/>
        </w:rPr>
        <w:t xml:space="preserve">Verify your billing information and click </w:t>
      </w:r>
      <w:r w:rsidDel="00000000" w:rsidR="00000000" w:rsidRPr="00000000">
        <w:rPr>
          <w:b w:val="1"/>
          <w:rtl w:val="0"/>
        </w:rPr>
        <w:t xml:space="preserve">Next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7C">
      <w:pPr>
        <w:jc w:val="center"/>
        <w:rPr>
          <w:sz w:val="22"/>
          <w:szCs w:val="22"/>
        </w:rPr>
      </w:pPr>
      <w:r w:rsidDel="00000000" w:rsidR="00000000" w:rsidRPr="00000000">
        <w:rPr/>
        <w:drawing>
          <wp:inline distB="114300" distT="114300" distL="114300" distR="114300">
            <wp:extent cx="4031146" cy="3748088"/>
            <wp:effectExtent b="12700" l="12700" r="12700" t="12700"/>
            <wp:docPr id="20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31146" cy="374808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numPr>
          <w:ilvl w:val="0"/>
          <w:numId w:val="1"/>
        </w:numPr>
        <w:ind w:left="720" w:hanging="360"/>
        <w:rPr/>
      </w:pPr>
      <w:r w:rsidDel="00000000" w:rsidR="00000000" w:rsidRPr="00000000">
        <w:rPr>
          <w:rtl w:val="0"/>
        </w:rPr>
        <w:t xml:space="preserve">Enter the payment details and click </w:t>
      </w:r>
      <w:r w:rsidDel="00000000" w:rsidR="00000000" w:rsidRPr="00000000">
        <w:rPr>
          <w:b w:val="1"/>
          <w:rtl w:val="0"/>
        </w:rPr>
        <w:t xml:space="preserve">Next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302443" cy="2694937"/>
            <wp:effectExtent b="12700" l="12700" r="12700" t="12700"/>
            <wp:docPr id="212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02443" cy="269493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numPr>
          <w:ilvl w:val="0"/>
          <w:numId w:val="1"/>
        </w:numPr>
        <w:ind w:left="720" w:hanging="360"/>
        <w:rPr/>
      </w:pPr>
      <w:r w:rsidDel="00000000" w:rsidR="00000000" w:rsidRPr="00000000">
        <w:rPr>
          <w:rtl w:val="0"/>
        </w:rPr>
        <w:t xml:space="preserve">Review the order and click </w:t>
      </w:r>
      <w:r w:rsidDel="00000000" w:rsidR="00000000" w:rsidRPr="00000000">
        <w:rPr>
          <w:b w:val="1"/>
          <w:rtl w:val="0"/>
        </w:rPr>
        <w:t xml:space="preserve">Pay.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253706" cy="3550920"/>
            <wp:effectExtent b="12700" l="12700" r="12700" t="12700"/>
            <wp:docPr id="19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3706" cy="355092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numPr>
          <w:ilvl w:val="0"/>
          <w:numId w:val="1"/>
        </w:numPr>
        <w:ind w:left="720" w:hanging="360"/>
        <w:rPr/>
      </w:pPr>
      <w:r w:rsidDel="00000000" w:rsidR="00000000" w:rsidRPr="00000000">
        <w:rPr>
          <w:rtl w:val="0"/>
        </w:rPr>
        <w:t xml:space="preserve">A confirmation message will appear once the payment is complete.</w:t>
      </w:r>
    </w:p>
    <w:p w:rsidR="00000000" w:rsidDel="00000000" w:rsidP="00000000" w:rsidRDefault="00000000" w:rsidRPr="00000000" w14:paraId="00000082">
      <w:pPr>
        <w:ind w:left="0" w:firstLine="0"/>
        <w:rPr>
          <w:i w:val="1"/>
        </w:rPr>
      </w:pPr>
      <w:r w:rsidDel="00000000" w:rsidR="00000000" w:rsidRPr="00000000">
        <w:rPr>
          <w:i w:val="1"/>
        </w:rPr>
        <w:drawing>
          <wp:inline distB="114300" distT="114300" distL="114300" distR="114300">
            <wp:extent cx="6283234" cy="1409700"/>
            <wp:effectExtent b="12700" l="12700" r="12700" t="12700"/>
            <wp:docPr id="22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83234" cy="1409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rtl w:val="0"/>
        </w:rPr>
        <w:br w:type="textWrapping"/>
      </w:r>
      <w:r w:rsidDel="00000000" w:rsidR="00000000" w:rsidRPr="00000000">
        <w:rPr>
          <w:b w:val="1"/>
          <w:i w:val="1"/>
          <w:rtl w:val="0"/>
        </w:rPr>
        <w:t xml:space="preserve">Note:</w:t>
      </w:r>
      <w:r w:rsidDel="00000000" w:rsidR="00000000" w:rsidRPr="00000000">
        <w:rPr>
          <w:i w:val="1"/>
          <w:rtl w:val="0"/>
        </w:rPr>
        <w:t xml:space="preserve"> You will receive a payment receipt to the email address you have entered in the Payment Gateway.</w:t>
      </w:r>
    </w:p>
    <w:p w:rsidR="00000000" w:rsidDel="00000000" w:rsidP="00000000" w:rsidRDefault="00000000" w:rsidRPr="00000000" w14:paraId="00000083">
      <w:pPr>
        <w:ind w:lef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Style w:val="Heading1"/>
        <w:rPr/>
      </w:pPr>
      <w:bookmarkStart w:colFirst="0" w:colLast="0" w:name="_heading=h.gk4327q3hzyn" w:id="7"/>
      <w:bookmarkEnd w:id="7"/>
      <w:r w:rsidDel="00000000" w:rsidR="00000000" w:rsidRPr="00000000">
        <w:rPr>
          <w:rtl w:val="0"/>
        </w:rPr>
        <w:t xml:space="preserve">Checking Renewals Submissions</w:t>
      </w:r>
    </w:p>
    <w:p w:rsidR="00000000" w:rsidDel="00000000" w:rsidP="00000000" w:rsidRDefault="00000000" w:rsidRPr="00000000" w14:paraId="00000085">
      <w:pPr>
        <w:numPr>
          <w:ilvl w:val="0"/>
          <w:numId w:val="2"/>
        </w:numPr>
        <w:ind w:left="720" w:hanging="360"/>
        <w:rPr/>
      </w:pPr>
      <w:r w:rsidDel="00000000" w:rsidR="00000000" w:rsidRPr="00000000">
        <w:rPr>
          <w:rtl w:val="0"/>
        </w:rPr>
        <w:t xml:space="preserve">On the home page, the renewal submission will appear under </w:t>
      </w:r>
      <w:r w:rsidDel="00000000" w:rsidR="00000000" w:rsidRPr="00000000">
        <w:rPr>
          <w:b w:val="1"/>
          <w:rtl w:val="0"/>
        </w:rPr>
        <w:t xml:space="preserve">My Renewals </w:t>
      </w:r>
      <w:r w:rsidDel="00000000" w:rsidR="00000000" w:rsidRPr="00000000">
        <w:rPr>
          <w:rtl w:val="0"/>
        </w:rPr>
        <w:t xml:space="preserve">with submitted status.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943600" cy="1562100"/>
            <wp:effectExtent b="12700" l="12700" r="12700" t="12700"/>
            <wp:docPr id="22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1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ind w:left="720" w:firstLine="0"/>
        <w:rPr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Note</w:t>
      </w:r>
      <w:r w:rsidDel="00000000" w:rsidR="00000000" w:rsidRPr="00000000">
        <w:rPr>
          <w:i w:val="1"/>
          <w:rtl w:val="0"/>
        </w:rPr>
        <w:t xml:space="preserve">: The renewal application status changes to Active once the RLD team approves.</w:t>
      </w:r>
    </w:p>
    <w:p w:rsidR="00000000" w:rsidDel="00000000" w:rsidP="00000000" w:rsidRDefault="00000000" w:rsidRPr="00000000" w14:paraId="00000088">
      <w:pPr>
        <w:numPr>
          <w:ilvl w:val="0"/>
          <w:numId w:val="2"/>
        </w:numPr>
        <w:ind w:left="720" w:hanging="360"/>
        <w:rPr/>
      </w:pPr>
      <w:r w:rsidDel="00000000" w:rsidR="00000000" w:rsidRPr="00000000">
        <w:rPr>
          <w:rtl w:val="0"/>
        </w:rPr>
        <w:t xml:space="preserve">Click on the </w:t>
      </w:r>
      <w:r w:rsidDel="00000000" w:rsidR="00000000" w:rsidRPr="00000000">
        <w:rPr>
          <w:b w:val="1"/>
          <w:rtl w:val="0"/>
        </w:rPr>
        <w:t xml:space="preserve">Print</w:t>
      </w:r>
      <w:r w:rsidDel="00000000" w:rsidR="00000000" w:rsidRPr="00000000">
        <w:rPr>
          <w:rtl w:val="0"/>
        </w:rPr>
        <w:t xml:space="preserve"> button to generate a digital certificate (PDF) under </w:t>
      </w:r>
      <w:r w:rsidDel="00000000" w:rsidR="00000000" w:rsidRPr="00000000">
        <w:rPr>
          <w:b w:val="1"/>
          <w:rtl w:val="0"/>
        </w:rPr>
        <w:t xml:space="preserve">My Licenses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587500"/>
            <wp:effectExtent b="12700" l="12700" r="12700" t="12700"/>
            <wp:docPr id="20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75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0" w:firstLine="0"/>
        <w:rPr/>
      </w:pPr>
      <w:r w:rsidDel="00000000" w:rsidR="00000000" w:rsidRPr="00000000">
        <w:rPr>
          <w:rtl w:val="0"/>
        </w:rPr>
      </w:r>
    </w:p>
    <w:sectPr>
      <w:headerReference r:id="rId38" w:type="default"/>
      <w:headerReference r:id="rId39" w:type="first"/>
      <w:headerReference r:id="rId40" w:type="even"/>
      <w:footerReference r:id="rId41" w:type="default"/>
      <w:footerReference r:id="rId42" w:type="first"/>
      <w:footerReference r:id="rId43" w:type="even"/>
      <w:pgSz w:h="15840" w:w="12240" w:orient="portrait"/>
      <w:pgMar w:bottom="1080" w:top="108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mbria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F">
    <w:pPr>
      <w:ind w:left="3600" w:firstLine="720"/>
      <w:jc w:val="right"/>
      <w:rPr/>
    </w:pPr>
    <w:r w:rsidDel="00000000" w:rsidR="00000000" w:rsidRPr="00000000">
      <w:rPr>
        <w:rtl w:val="0"/>
      </w:rPr>
      <w:t xml:space="preserve">  </w:t>
    </w: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0">
    <w:pPr>
      <w:ind w:left="0" w:firstLine="0"/>
      <w:rPr/>
    </w:pPr>
    <w:r w:rsidDel="00000000" w:rsidR="00000000" w:rsidRPr="00000000">
      <w:rPr>
        <w:rtl w:val="0"/>
      </w:rPr>
      <w:tab/>
      <w:tab/>
      <w:tab/>
      <w:tab/>
      <w:tab/>
      <w:tab/>
      <w:tab/>
      <w:tab/>
      <w:tab/>
      <w:tab/>
      <w:tab/>
      <w:tab/>
      <w:t xml:space="preserve">             </w:t>
    </w: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1">
    <w:pPr>
      <w:jc w:val="right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92">
    <w:pPr>
      <w:keepNext w:val="0"/>
      <w:keepLines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C">
    <w:pPr>
      <w:rPr/>
    </w:pPr>
    <w:r w:rsidDel="00000000" w:rsidR="00000000" w:rsidRPr="00000000">
      <w:rPr/>
      <w:drawing>
        <wp:inline distB="114300" distT="114300" distL="114300" distR="114300">
          <wp:extent cx="1719072" cy="305613"/>
          <wp:effectExtent b="0" l="0" r="0" t="0"/>
          <wp:docPr id="205" name="image6.png"/>
          <a:graphic>
            <a:graphicData uri="http://schemas.openxmlformats.org/drawingml/2006/picture">
              <pic:pic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719072" cy="305613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  <w:t xml:space="preserve">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D">
    <w:pPr>
      <w:rPr>
        <w:b w:val="1"/>
        <w:sz w:val="28"/>
        <w:szCs w:val="28"/>
      </w:rPr>
    </w:pPr>
    <w:r w:rsidDel="00000000" w:rsidR="00000000" w:rsidRPr="00000000">
      <w:rPr/>
      <w:drawing>
        <wp:inline distB="114300" distT="114300" distL="114300" distR="114300">
          <wp:extent cx="1120696" cy="232427"/>
          <wp:effectExtent b="0" l="0" r="0" t="0"/>
          <wp:docPr id="206" name="image6.png"/>
          <a:graphic>
            <a:graphicData uri="http://schemas.openxmlformats.org/drawingml/2006/picture">
              <pic:pic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120696" cy="232427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  <w:t xml:space="preserve">                                                                          </w:t>
    </w:r>
    <w:r w:rsidDel="00000000" w:rsidR="00000000" w:rsidRPr="00000000">
      <w:rPr>
        <w:b w:val="1"/>
        <w:rtl w:val="0"/>
      </w:rPr>
      <w:t xml:space="preserve">Renewals (Portal)- Quick Reference Guide                                                                                                </w:t>
    </w:r>
    <w:r w:rsidDel="00000000" w:rsidR="00000000" w:rsidRPr="00000000">
      <w:rPr>
        <w:rtl w:val="0"/>
      </w:rPr>
      <w:t xml:space="preserve">   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E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mbria" w:cs="Cambria" w:eastAsia="Cambria" w:hAnsi="Cambria"/>
        <w:lang w:val="en"/>
      </w:rPr>
    </w:rPrDefault>
    <w:pPrDefault>
      <w:pPr>
        <w:spacing w:after="200" w:before="200" w:line="276" w:lineRule="auto"/>
        <w:ind w:left="720" w:hanging="360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pBdr>
        <w:top w:color="4f81bd" w:space="0" w:sz="24" w:val="single"/>
        <w:left w:color="4f81bd" w:space="0" w:sz="24" w:val="single"/>
        <w:bottom w:color="4f81bd" w:space="0" w:sz="24" w:val="single"/>
        <w:right w:color="4f81bd" w:space="0" w:sz="24" w:val="single"/>
      </w:pBdr>
      <w:shd w:fill="4f81bd" w:val="clear"/>
      <w:spacing w:after="0" w:lineRule="auto"/>
    </w:pPr>
    <w:rPr>
      <w:b w:val="1"/>
      <w:smallCaps w:val="1"/>
      <w:color w:val="ffffff"/>
      <w:sz w:val="28"/>
      <w:szCs w:val="28"/>
    </w:rPr>
  </w:style>
  <w:style w:type="paragraph" w:styleId="Heading2">
    <w:name w:val="heading 2"/>
    <w:basedOn w:val="Normal"/>
    <w:next w:val="Normal"/>
    <w:pPr>
      <w:pBdr>
        <w:top w:color="dbe5f1" w:space="0" w:sz="24" w:val="single"/>
        <w:left w:color="dbe5f1" w:space="0" w:sz="24" w:val="single"/>
        <w:bottom w:color="dbe5f1" w:space="0" w:sz="24" w:val="single"/>
        <w:right w:color="dbe5f1" w:space="0" w:sz="24" w:val="single"/>
      </w:pBdr>
      <w:shd w:fill="dbe5f1" w:val="clear"/>
      <w:spacing w:after="0" w:lineRule="auto"/>
    </w:pPr>
    <w:rPr>
      <w:smallCaps w:val="1"/>
      <w:sz w:val="22"/>
      <w:szCs w:val="22"/>
    </w:rPr>
  </w:style>
  <w:style w:type="paragraph" w:styleId="Heading3">
    <w:name w:val="heading 3"/>
    <w:basedOn w:val="Normal"/>
    <w:next w:val="Normal"/>
    <w:pPr>
      <w:pBdr>
        <w:top w:color="4f81bd" w:space="2" w:sz="6" w:val="single"/>
        <w:left w:color="4f81bd" w:space="2" w:sz="6" w:val="single"/>
      </w:pBdr>
      <w:spacing w:after="0" w:before="300" w:lineRule="auto"/>
    </w:pPr>
    <w:rPr>
      <w:smallCaps w:val="1"/>
      <w:color w:val="243f61"/>
      <w:sz w:val="22"/>
      <w:szCs w:val="22"/>
    </w:rPr>
  </w:style>
  <w:style w:type="paragraph" w:styleId="Heading4">
    <w:name w:val="heading 4"/>
    <w:basedOn w:val="Normal"/>
    <w:next w:val="Normal"/>
    <w:pPr>
      <w:pBdr>
        <w:top w:color="4f81bd" w:space="2" w:sz="6" w:val="dotted"/>
        <w:left w:color="4f81bd" w:space="2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5">
    <w:name w:val="heading 5"/>
    <w:basedOn w:val="Normal"/>
    <w:next w:val="Normal"/>
    <w:pPr>
      <w:pBdr>
        <w:bottom w:color="4f81bd" w:space="1" w:sz="6" w:val="single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6">
    <w:name w:val="heading 6"/>
    <w:basedOn w:val="Normal"/>
    <w:next w:val="Normal"/>
    <w:pPr>
      <w:pBdr>
        <w:bottom w:color="4f81bd" w:space="1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Title">
    <w:name w:val="Title"/>
    <w:basedOn w:val="Normal"/>
    <w:next w:val="Normal"/>
    <w:pPr>
      <w:spacing w:before="720" w:lineRule="auto"/>
    </w:pPr>
    <w:rPr>
      <w:smallCaps w:val="1"/>
      <w:color w:val="4f81bd"/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pBdr>
        <w:top w:color="4f81bd" w:space="0" w:sz="24" w:val="single"/>
        <w:left w:color="4f81bd" w:space="0" w:sz="24" w:val="single"/>
        <w:bottom w:color="4f81bd" w:space="0" w:sz="24" w:val="single"/>
        <w:right w:color="4f81bd" w:space="0" w:sz="24" w:val="single"/>
      </w:pBdr>
      <w:shd w:fill="4f81bd" w:val="clear"/>
      <w:spacing w:after="0" w:lineRule="auto"/>
    </w:pPr>
    <w:rPr>
      <w:b w:val="1"/>
      <w:smallCaps w:val="1"/>
      <w:color w:val="ffffff"/>
      <w:sz w:val="22"/>
      <w:szCs w:val="22"/>
    </w:rPr>
  </w:style>
  <w:style w:type="paragraph" w:styleId="Heading2">
    <w:name w:val="heading 2"/>
    <w:basedOn w:val="Normal"/>
    <w:next w:val="Normal"/>
    <w:pPr>
      <w:pBdr>
        <w:top w:color="dbe5f1" w:space="0" w:sz="24" w:val="single"/>
        <w:left w:color="dbe5f1" w:space="0" w:sz="24" w:val="single"/>
        <w:bottom w:color="dbe5f1" w:space="0" w:sz="24" w:val="single"/>
        <w:right w:color="dbe5f1" w:space="0" w:sz="24" w:val="single"/>
      </w:pBdr>
      <w:shd w:fill="dbe5f1" w:val="clear"/>
      <w:spacing w:after="0" w:lineRule="auto"/>
    </w:pPr>
    <w:rPr>
      <w:smallCaps w:val="1"/>
      <w:sz w:val="22"/>
      <w:szCs w:val="22"/>
    </w:rPr>
  </w:style>
  <w:style w:type="paragraph" w:styleId="Heading3">
    <w:name w:val="heading 3"/>
    <w:basedOn w:val="Normal"/>
    <w:next w:val="Normal"/>
    <w:pPr>
      <w:pBdr>
        <w:top w:color="4f81bd" w:space="2" w:sz="6" w:val="single"/>
        <w:left w:color="4f81bd" w:space="2" w:sz="6" w:val="single"/>
      </w:pBdr>
      <w:spacing w:after="0" w:before="300" w:lineRule="auto"/>
    </w:pPr>
    <w:rPr>
      <w:smallCaps w:val="1"/>
      <w:color w:val="243f61"/>
      <w:sz w:val="22"/>
      <w:szCs w:val="22"/>
    </w:rPr>
  </w:style>
  <w:style w:type="paragraph" w:styleId="Heading4">
    <w:name w:val="heading 4"/>
    <w:basedOn w:val="Normal"/>
    <w:next w:val="Normal"/>
    <w:pPr>
      <w:pBdr>
        <w:top w:color="4f81bd" w:space="2" w:sz="6" w:val="dotted"/>
        <w:left w:color="4f81bd" w:space="2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5">
    <w:name w:val="heading 5"/>
    <w:basedOn w:val="Normal"/>
    <w:next w:val="Normal"/>
    <w:pPr>
      <w:pBdr>
        <w:bottom w:color="4f81bd" w:space="1" w:sz="6" w:val="single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6">
    <w:name w:val="heading 6"/>
    <w:basedOn w:val="Normal"/>
    <w:next w:val="Normal"/>
    <w:pPr>
      <w:pBdr>
        <w:bottom w:color="4f81bd" w:space="1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Title">
    <w:name w:val="Title"/>
    <w:basedOn w:val="Normal"/>
    <w:next w:val="Normal"/>
    <w:pPr>
      <w:spacing w:before="720" w:lineRule="auto"/>
    </w:pPr>
    <w:rPr>
      <w:smallCaps w:val="1"/>
      <w:color w:val="4f81bd"/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pBdr>
        <w:top w:color="4f81bd" w:space="0" w:sz="24" w:val="single"/>
        <w:left w:color="4f81bd" w:space="0" w:sz="24" w:val="single"/>
        <w:bottom w:color="4f81bd" w:space="0" w:sz="24" w:val="single"/>
        <w:right w:color="4f81bd" w:space="0" w:sz="24" w:val="single"/>
      </w:pBdr>
      <w:shd w:fill="4f81bd" w:val="clear"/>
      <w:spacing w:after="0" w:lineRule="auto"/>
    </w:pPr>
    <w:rPr>
      <w:b w:val="1"/>
      <w:smallCaps w:val="1"/>
      <w:color w:val="ffffff"/>
      <w:sz w:val="22"/>
      <w:szCs w:val="22"/>
    </w:rPr>
  </w:style>
  <w:style w:type="paragraph" w:styleId="Heading2">
    <w:name w:val="heading 2"/>
    <w:basedOn w:val="Normal"/>
    <w:next w:val="Normal"/>
    <w:pPr>
      <w:pBdr>
        <w:top w:color="dbe5f1" w:space="0" w:sz="24" w:val="single"/>
        <w:left w:color="dbe5f1" w:space="0" w:sz="24" w:val="single"/>
        <w:bottom w:color="dbe5f1" w:space="0" w:sz="24" w:val="single"/>
        <w:right w:color="dbe5f1" w:space="0" w:sz="24" w:val="single"/>
      </w:pBdr>
      <w:shd w:fill="dbe5f1" w:val="clear"/>
      <w:spacing w:after="0" w:lineRule="auto"/>
    </w:pPr>
    <w:rPr>
      <w:smallCaps w:val="1"/>
      <w:sz w:val="22"/>
      <w:szCs w:val="22"/>
    </w:rPr>
  </w:style>
  <w:style w:type="paragraph" w:styleId="Heading3">
    <w:name w:val="heading 3"/>
    <w:basedOn w:val="Normal"/>
    <w:next w:val="Normal"/>
    <w:pPr>
      <w:pBdr>
        <w:top w:color="4f81bd" w:space="2" w:sz="6" w:val="single"/>
        <w:left w:color="4f81bd" w:space="2" w:sz="6" w:val="single"/>
      </w:pBdr>
      <w:spacing w:after="0" w:before="300" w:lineRule="auto"/>
    </w:pPr>
    <w:rPr>
      <w:smallCaps w:val="1"/>
      <w:color w:val="243f61"/>
      <w:sz w:val="22"/>
      <w:szCs w:val="22"/>
    </w:rPr>
  </w:style>
  <w:style w:type="paragraph" w:styleId="Heading4">
    <w:name w:val="heading 4"/>
    <w:basedOn w:val="Normal"/>
    <w:next w:val="Normal"/>
    <w:pPr>
      <w:pBdr>
        <w:top w:color="4f81bd" w:space="2" w:sz="6" w:val="dotted"/>
        <w:left w:color="4f81bd" w:space="2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5">
    <w:name w:val="heading 5"/>
    <w:basedOn w:val="Normal"/>
    <w:next w:val="Normal"/>
    <w:pPr>
      <w:pBdr>
        <w:bottom w:color="4f81bd" w:space="1" w:sz="6" w:val="single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6">
    <w:name w:val="heading 6"/>
    <w:basedOn w:val="Normal"/>
    <w:next w:val="Normal"/>
    <w:pPr>
      <w:pBdr>
        <w:bottom w:color="4f81bd" w:space="1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Title">
    <w:name w:val="Title"/>
    <w:basedOn w:val="Normal"/>
    <w:next w:val="Normal"/>
    <w:pPr>
      <w:spacing w:before="720" w:lineRule="auto"/>
    </w:pPr>
    <w:rPr>
      <w:smallCaps w:val="1"/>
      <w:color w:val="4f81bd"/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pBdr>
        <w:top w:color="4f81bd" w:space="0" w:sz="24" w:val="single"/>
        <w:left w:color="4f81bd" w:space="0" w:sz="24" w:val="single"/>
        <w:bottom w:color="4f81bd" w:space="0" w:sz="24" w:val="single"/>
        <w:right w:color="4f81bd" w:space="0" w:sz="24" w:val="single"/>
      </w:pBdr>
      <w:shd w:fill="4f81bd" w:val="clear"/>
      <w:spacing w:after="0" w:lineRule="auto"/>
    </w:pPr>
    <w:rPr>
      <w:b w:val="1"/>
      <w:smallCaps w:val="1"/>
      <w:color w:val="ffffff"/>
      <w:sz w:val="22"/>
      <w:szCs w:val="22"/>
    </w:rPr>
  </w:style>
  <w:style w:type="paragraph" w:styleId="Heading2">
    <w:name w:val="heading 2"/>
    <w:basedOn w:val="Normal"/>
    <w:next w:val="Normal"/>
    <w:pPr>
      <w:pBdr>
        <w:top w:color="dbe5f1" w:space="0" w:sz="24" w:val="single"/>
        <w:left w:color="dbe5f1" w:space="0" w:sz="24" w:val="single"/>
        <w:bottom w:color="dbe5f1" w:space="0" w:sz="24" w:val="single"/>
        <w:right w:color="dbe5f1" w:space="0" w:sz="24" w:val="single"/>
      </w:pBdr>
      <w:shd w:fill="dbe5f1" w:val="clear"/>
      <w:spacing w:after="0" w:lineRule="auto"/>
    </w:pPr>
    <w:rPr>
      <w:smallCaps w:val="1"/>
      <w:sz w:val="22"/>
      <w:szCs w:val="22"/>
    </w:rPr>
  </w:style>
  <w:style w:type="paragraph" w:styleId="Heading3">
    <w:name w:val="heading 3"/>
    <w:basedOn w:val="Normal"/>
    <w:next w:val="Normal"/>
    <w:pPr>
      <w:pBdr>
        <w:top w:color="4f81bd" w:space="2" w:sz="6" w:val="single"/>
        <w:left w:color="4f81bd" w:space="2" w:sz="6" w:val="single"/>
      </w:pBdr>
      <w:spacing w:after="0" w:before="300" w:lineRule="auto"/>
    </w:pPr>
    <w:rPr>
      <w:smallCaps w:val="1"/>
      <w:color w:val="243f61"/>
      <w:sz w:val="22"/>
      <w:szCs w:val="22"/>
    </w:rPr>
  </w:style>
  <w:style w:type="paragraph" w:styleId="Heading4">
    <w:name w:val="heading 4"/>
    <w:basedOn w:val="Normal"/>
    <w:next w:val="Normal"/>
    <w:pPr>
      <w:pBdr>
        <w:top w:color="4f81bd" w:space="2" w:sz="6" w:val="dotted"/>
        <w:left w:color="4f81bd" w:space="2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5">
    <w:name w:val="heading 5"/>
    <w:basedOn w:val="Normal"/>
    <w:next w:val="Normal"/>
    <w:pPr>
      <w:pBdr>
        <w:bottom w:color="4f81bd" w:space="1" w:sz="6" w:val="single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6">
    <w:name w:val="heading 6"/>
    <w:basedOn w:val="Normal"/>
    <w:next w:val="Normal"/>
    <w:pPr>
      <w:pBdr>
        <w:bottom w:color="4f81bd" w:space="1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Title">
    <w:name w:val="Title"/>
    <w:basedOn w:val="Normal"/>
    <w:next w:val="Normal"/>
    <w:pPr>
      <w:spacing w:before="720" w:lineRule="auto"/>
    </w:pPr>
    <w:rPr>
      <w:smallCaps w:val="1"/>
      <w:color w:val="4f81bd"/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pBdr>
        <w:top w:color="4f81bd" w:space="0" w:sz="24" w:val="single"/>
        <w:left w:color="4f81bd" w:space="0" w:sz="24" w:val="single"/>
        <w:bottom w:color="4f81bd" w:space="0" w:sz="24" w:val="single"/>
        <w:right w:color="4f81bd" w:space="0" w:sz="24" w:val="single"/>
      </w:pBdr>
      <w:shd w:fill="4f81bd" w:val="clear"/>
      <w:spacing w:after="0" w:lineRule="auto"/>
    </w:pPr>
    <w:rPr>
      <w:b w:val="1"/>
      <w:smallCaps w:val="1"/>
      <w:color w:val="ffffff"/>
      <w:sz w:val="22"/>
      <w:szCs w:val="22"/>
    </w:rPr>
  </w:style>
  <w:style w:type="paragraph" w:styleId="Heading2">
    <w:name w:val="heading 2"/>
    <w:basedOn w:val="Normal"/>
    <w:next w:val="Normal"/>
    <w:pPr>
      <w:pBdr>
        <w:top w:color="dbe5f1" w:space="0" w:sz="24" w:val="single"/>
        <w:left w:color="dbe5f1" w:space="0" w:sz="24" w:val="single"/>
        <w:bottom w:color="dbe5f1" w:space="0" w:sz="24" w:val="single"/>
        <w:right w:color="dbe5f1" w:space="0" w:sz="24" w:val="single"/>
      </w:pBdr>
      <w:shd w:fill="dbe5f1" w:val="clear"/>
      <w:spacing w:after="0" w:lineRule="auto"/>
    </w:pPr>
    <w:rPr>
      <w:smallCaps w:val="1"/>
      <w:sz w:val="22"/>
      <w:szCs w:val="22"/>
    </w:rPr>
  </w:style>
  <w:style w:type="paragraph" w:styleId="Heading3">
    <w:name w:val="heading 3"/>
    <w:basedOn w:val="Normal"/>
    <w:next w:val="Normal"/>
    <w:pPr>
      <w:pBdr>
        <w:top w:color="4f81bd" w:space="2" w:sz="6" w:val="single"/>
        <w:left w:color="4f81bd" w:space="2" w:sz="6" w:val="single"/>
      </w:pBdr>
      <w:spacing w:after="0" w:before="300" w:lineRule="auto"/>
    </w:pPr>
    <w:rPr>
      <w:smallCaps w:val="1"/>
      <w:color w:val="243f61"/>
      <w:sz w:val="22"/>
      <w:szCs w:val="22"/>
    </w:rPr>
  </w:style>
  <w:style w:type="paragraph" w:styleId="Heading4">
    <w:name w:val="heading 4"/>
    <w:basedOn w:val="Normal"/>
    <w:next w:val="Normal"/>
    <w:pPr>
      <w:pBdr>
        <w:top w:color="4f81bd" w:space="2" w:sz="6" w:val="dotted"/>
        <w:left w:color="4f81bd" w:space="2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5">
    <w:name w:val="heading 5"/>
    <w:basedOn w:val="Normal"/>
    <w:next w:val="Normal"/>
    <w:pPr>
      <w:pBdr>
        <w:bottom w:color="4f81bd" w:space="1" w:sz="6" w:val="single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Heading6">
    <w:name w:val="heading 6"/>
    <w:basedOn w:val="Normal"/>
    <w:next w:val="Normal"/>
    <w:pPr>
      <w:pBdr>
        <w:bottom w:color="4f81bd" w:space="1" w:sz="6" w:val="dotted"/>
      </w:pBdr>
      <w:spacing w:after="0" w:before="300" w:lineRule="auto"/>
    </w:pPr>
    <w:rPr>
      <w:smallCaps w:val="1"/>
      <w:color w:val="366091"/>
      <w:sz w:val="22"/>
      <w:szCs w:val="22"/>
    </w:rPr>
  </w:style>
  <w:style w:type="paragraph" w:styleId="Title">
    <w:name w:val="Title"/>
    <w:basedOn w:val="Normal"/>
    <w:next w:val="Normal"/>
    <w:pPr>
      <w:spacing w:before="720" w:lineRule="auto"/>
    </w:pPr>
    <w:rPr>
      <w:smallCaps w:val="1"/>
      <w:color w:val="4f81bd"/>
      <w:sz w:val="52"/>
      <w:szCs w:val="52"/>
    </w:rPr>
  </w:style>
  <w:style w:type="paragraph" w:styleId="Subtitle">
    <w:name w:val="Subtitle"/>
    <w:basedOn w:val="Normal"/>
    <w:next w:val="Normal"/>
    <w:pPr>
      <w:spacing w:after="1000" w:line="240" w:lineRule="auto"/>
    </w:pPr>
    <w:rPr>
      <w:smallCaps w:val="1"/>
      <w:color w:val="595959"/>
      <w:sz w:val="24"/>
      <w:szCs w:val="24"/>
    </w:rPr>
  </w:style>
  <w:style w:type="paragraph" w:styleId="Subtitle">
    <w:name w:val="Subtitle"/>
    <w:basedOn w:val="Normal"/>
    <w:next w:val="Normal"/>
    <w:pPr>
      <w:spacing w:after="1000" w:line="240" w:lineRule="auto"/>
    </w:pPr>
    <w:rPr>
      <w:smallCaps w:val="1"/>
      <w:color w:val="595959"/>
      <w:sz w:val="24"/>
      <w:szCs w:val="24"/>
    </w:rPr>
  </w:style>
  <w:style w:type="paragraph" w:styleId="Subtitle">
    <w:name w:val="Subtitle"/>
    <w:basedOn w:val="Normal"/>
    <w:next w:val="Normal"/>
    <w:pPr>
      <w:spacing w:after="1000" w:line="240" w:lineRule="auto"/>
    </w:pPr>
    <w:rPr>
      <w:smallCaps w:val="1"/>
      <w:color w:val="595959"/>
      <w:sz w:val="24"/>
      <w:szCs w:val="24"/>
    </w:rPr>
  </w:style>
  <w:style w:type="paragraph" w:styleId="Subtitle">
    <w:name w:val="Subtitle"/>
    <w:basedOn w:val="Normal"/>
    <w:next w:val="Normal"/>
    <w:pPr>
      <w:spacing w:after="1000" w:line="240" w:lineRule="auto"/>
    </w:pPr>
    <w:rPr>
      <w:smallCaps w:val="1"/>
      <w:color w:val="595959"/>
      <w:sz w:val="24"/>
      <w:szCs w:val="24"/>
    </w:rPr>
  </w:style>
  <w:style w:type="paragraph" w:styleId="Subtitle">
    <w:name w:val="Subtitle"/>
    <w:basedOn w:val="Normal"/>
    <w:next w:val="Normal"/>
    <w:pPr>
      <w:spacing w:after="1000" w:line="240" w:lineRule="auto"/>
    </w:pPr>
    <w:rPr>
      <w:smallCaps w:val="1"/>
      <w:color w:val="595959"/>
      <w:sz w:val="24"/>
      <w:szCs w:val="24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eader" Target="header3.xml"/><Relationship Id="rId20" Type="http://schemas.openxmlformats.org/officeDocument/2006/relationships/image" Target="media/image22.png"/><Relationship Id="rId42" Type="http://schemas.openxmlformats.org/officeDocument/2006/relationships/footer" Target="footer3.xml"/><Relationship Id="rId41" Type="http://schemas.openxmlformats.org/officeDocument/2006/relationships/footer" Target="footer1.xml"/><Relationship Id="rId22" Type="http://schemas.openxmlformats.org/officeDocument/2006/relationships/image" Target="media/image16.png"/><Relationship Id="rId21" Type="http://schemas.openxmlformats.org/officeDocument/2006/relationships/image" Target="media/image28.png"/><Relationship Id="rId43" Type="http://schemas.openxmlformats.org/officeDocument/2006/relationships/footer" Target="footer2.xml"/><Relationship Id="rId24" Type="http://schemas.openxmlformats.org/officeDocument/2006/relationships/image" Target="media/image15.png"/><Relationship Id="rId23" Type="http://schemas.openxmlformats.org/officeDocument/2006/relationships/image" Target="media/image3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5.png"/><Relationship Id="rId26" Type="http://schemas.openxmlformats.org/officeDocument/2006/relationships/image" Target="media/image8.png"/><Relationship Id="rId25" Type="http://schemas.openxmlformats.org/officeDocument/2006/relationships/image" Target="media/image31.png"/><Relationship Id="rId28" Type="http://schemas.openxmlformats.org/officeDocument/2006/relationships/image" Target="media/image13.png"/><Relationship Id="rId27" Type="http://schemas.openxmlformats.org/officeDocument/2006/relationships/image" Target="media/image23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10.png"/><Relationship Id="rId7" Type="http://schemas.openxmlformats.org/officeDocument/2006/relationships/image" Target="media/image6.png"/><Relationship Id="rId8" Type="http://schemas.openxmlformats.org/officeDocument/2006/relationships/image" Target="media/image11.png"/><Relationship Id="rId31" Type="http://schemas.openxmlformats.org/officeDocument/2006/relationships/image" Target="media/image3.png"/><Relationship Id="rId30" Type="http://schemas.openxmlformats.org/officeDocument/2006/relationships/image" Target="media/image17.png"/><Relationship Id="rId11" Type="http://schemas.openxmlformats.org/officeDocument/2006/relationships/image" Target="media/image20.png"/><Relationship Id="rId33" Type="http://schemas.openxmlformats.org/officeDocument/2006/relationships/image" Target="media/image26.png"/><Relationship Id="rId10" Type="http://schemas.openxmlformats.org/officeDocument/2006/relationships/image" Target="media/image2.png"/><Relationship Id="rId32" Type="http://schemas.openxmlformats.org/officeDocument/2006/relationships/image" Target="media/image29.png"/><Relationship Id="rId13" Type="http://schemas.openxmlformats.org/officeDocument/2006/relationships/image" Target="media/image7.png"/><Relationship Id="rId35" Type="http://schemas.openxmlformats.org/officeDocument/2006/relationships/image" Target="media/image12.png"/><Relationship Id="rId12" Type="http://schemas.openxmlformats.org/officeDocument/2006/relationships/image" Target="media/image4.png"/><Relationship Id="rId34" Type="http://schemas.openxmlformats.org/officeDocument/2006/relationships/image" Target="media/image27.png"/><Relationship Id="rId15" Type="http://schemas.openxmlformats.org/officeDocument/2006/relationships/image" Target="media/image9.png"/><Relationship Id="rId37" Type="http://schemas.openxmlformats.org/officeDocument/2006/relationships/image" Target="media/image1.png"/><Relationship Id="rId14" Type="http://schemas.openxmlformats.org/officeDocument/2006/relationships/image" Target="media/image18.png"/><Relationship Id="rId36" Type="http://schemas.openxmlformats.org/officeDocument/2006/relationships/image" Target="media/image19.png"/><Relationship Id="rId17" Type="http://schemas.openxmlformats.org/officeDocument/2006/relationships/image" Target="media/image5.png"/><Relationship Id="rId39" Type="http://schemas.openxmlformats.org/officeDocument/2006/relationships/header" Target="header1.xml"/><Relationship Id="rId16" Type="http://schemas.openxmlformats.org/officeDocument/2006/relationships/image" Target="media/image21.png"/><Relationship Id="rId38" Type="http://schemas.openxmlformats.org/officeDocument/2006/relationships/header" Target="header2.xml"/><Relationship Id="rId19" Type="http://schemas.openxmlformats.org/officeDocument/2006/relationships/image" Target="media/image24.png"/><Relationship Id="rId18" Type="http://schemas.openxmlformats.org/officeDocument/2006/relationships/image" Target="media/image14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9MOcZ7hrsls95PpLruvx+GSoSYQ==">AMUW2mWD6wy6opOV/T4lx46S4VKIgOoyGtJt9N1yYdpUqzVosNoRsnfBIVEsPLAYXTj2ymrIGQx7j1z3IPDDLoqAsh1XbJipmssmCAq1Ph4Sy5qJjfbAEg/9kpcsrClcTZOmVqgCeAAM749Sjg7Sdj3oTDGOzvseGCgBHUvPFNLNJNUk1GHHjxf9kGxHLRN7zRKyvf1rn8HC3VxWC4hTDWeIKKnD6wZoCs+Jr/VJ4TMLhBhn4sZSE/88nbvrW869K88XvHuhefvh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