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590" w:rsidRDefault="00327590" w:rsidP="00327590">
      <w:pPr>
        <w:ind w:left="288"/>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3013BC" w:rsidRPr="00E106CB" w:rsidRDefault="003013BC" w:rsidP="00875BCF">
      <w:pPr>
        <w:jc w:val="center"/>
        <w:rPr>
          <w:sz w:val="24"/>
          <w:szCs w:val="24"/>
        </w:rPr>
      </w:pPr>
      <w:r w:rsidRPr="00E106CB">
        <w:rPr>
          <w:sz w:val="24"/>
          <w:szCs w:val="24"/>
        </w:rPr>
        <w:t>New Mexico Regulation and Licensing Department</w:t>
      </w:r>
    </w:p>
    <w:p w:rsidR="003013BC" w:rsidRPr="00E106CB" w:rsidRDefault="003013BC" w:rsidP="00E106CB">
      <w:pPr>
        <w:ind w:left="288"/>
        <w:jc w:val="center"/>
        <w:rPr>
          <w:sz w:val="24"/>
          <w:szCs w:val="24"/>
        </w:rPr>
      </w:pPr>
      <w:r w:rsidRPr="00E106CB">
        <w:rPr>
          <w:sz w:val="24"/>
          <w:szCs w:val="24"/>
        </w:rPr>
        <w:t>MANUFACTURED HOUSING DIVISION</w:t>
      </w:r>
    </w:p>
    <w:p w:rsidR="003013BC" w:rsidRDefault="003013BC" w:rsidP="00E106CB">
      <w:pPr>
        <w:ind w:left="288"/>
        <w:jc w:val="center"/>
      </w:pPr>
      <w:r>
        <w:t>5500 San Antonio Dr., Albuquerque, New Mexico 87109 • (505) 365-3429</w:t>
      </w:r>
    </w:p>
    <w:p w:rsidR="003013BC" w:rsidRDefault="003013BC" w:rsidP="00E106CB">
      <w:pPr>
        <w:ind w:left="288"/>
        <w:jc w:val="center"/>
      </w:pPr>
      <w:r>
        <w:t>www.rld.state.nm.us/mhd</w:t>
      </w:r>
    </w:p>
    <w:p w:rsidR="003013BC" w:rsidRDefault="003013BC" w:rsidP="000D7728">
      <w:pPr>
        <w:ind w:left="288"/>
      </w:pPr>
    </w:p>
    <w:p w:rsidR="00E106CB" w:rsidRPr="00E106CB" w:rsidRDefault="003013BC" w:rsidP="000D7728">
      <w:pPr>
        <w:ind w:left="288"/>
        <w:rPr>
          <w:b/>
          <w:sz w:val="24"/>
          <w:szCs w:val="24"/>
          <w:u w:val="single"/>
        </w:rPr>
      </w:pPr>
      <w:r w:rsidRPr="00E106CB">
        <w:rPr>
          <w:b/>
          <w:sz w:val="24"/>
          <w:szCs w:val="24"/>
          <w:u w:val="single"/>
        </w:rPr>
        <w:t xml:space="preserve">REGISTRATION FOR LICENSED CONTRACTORS </w:t>
      </w:r>
    </w:p>
    <w:p w:rsidR="00E106CB" w:rsidRPr="00E106CB" w:rsidRDefault="00E106CB" w:rsidP="000D7728">
      <w:pPr>
        <w:ind w:left="288"/>
        <w:rPr>
          <w:b/>
          <w:sz w:val="24"/>
          <w:szCs w:val="24"/>
          <w:u w:val="single"/>
        </w:rPr>
      </w:pPr>
    </w:p>
    <w:p w:rsidR="003013BC" w:rsidRPr="00E106CB" w:rsidRDefault="003013BC" w:rsidP="000D7728">
      <w:pPr>
        <w:ind w:left="288"/>
        <w:rPr>
          <w:b/>
          <w:sz w:val="24"/>
          <w:szCs w:val="24"/>
          <w:u w:val="single"/>
        </w:rPr>
      </w:pPr>
      <w:r w:rsidRPr="00E106CB">
        <w:rPr>
          <w:b/>
          <w:sz w:val="24"/>
          <w:szCs w:val="24"/>
          <w:u w:val="single"/>
        </w:rPr>
        <w:t>PLEASE SUBMIT THE FOLLOWING WITH THE APPLICTION:</w:t>
      </w:r>
    </w:p>
    <w:p w:rsidR="003013BC" w:rsidRPr="00E106CB" w:rsidRDefault="003013BC" w:rsidP="000D7728">
      <w:pPr>
        <w:ind w:left="288"/>
        <w:rPr>
          <w:u w:val="single"/>
        </w:rPr>
      </w:pPr>
    </w:p>
    <w:p w:rsidR="003013BC" w:rsidRPr="00875BCF" w:rsidRDefault="003013BC" w:rsidP="00875BCF">
      <w:pPr>
        <w:ind w:left="720" w:hanging="372"/>
        <w:rPr>
          <w:b/>
          <w:sz w:val="24"/>
          <w:szCs w:val="24"/>
        </w:rPr>
      </w:pPr>
      <w:r w:rsidRPr="00875BCF">
        <w:rPr>
          <w:b/>
          <w:sz w:val="24"/>
          <w:szCs w:val="24"/>
        </w:rPr>
        <w:t xml:space="preserve">1) </w:t>
      </w:r>
      <w:r w:rsidR="00875BCF" w:rsidRPr="00875BCF">
        <w:rPr>
          <w:b/>
          <w:sz w:val="24"/>
          <w:szCs w:val="24"/>
        </w:rPr>
        <w:t xml:space="preserve"> </w:t>
      </w:r>
      <w:r w:rsidR="00875BCF" w:rsidRPr="00875BCF">
        <w:rPr>
          <w:b/>
          <w:sz w:val="24"/>
          <w:szCs w:val="24"/>
        </w:rPr>
        <w:tab/>
      </w:r>
      <w:r w:rsidRPr="00875BCF">
        <w:rPr>
          <w:b/>
          <w:sz w:val="24"/>
          <w:szCs w:val="24"/>
        </w:rPr>
        <w:t xml:space="preserve">A copy of your </w:t>
      </w:r>
      <w:r w:rsidRPr="00875BCF">
        <w:rPr>
          <w:b/>
          <w:sz w:val="24"/>
          <w:szCs w:val="24"/>
          <w:u w:val="single"/>
        </w:rPr>
        <w:t>Current</w:t>
      </w:r>
      <w:r w:rsidRPr="00875BCF">
        <w:rPr>
          <w:b/>
          <w:sz w:val="24"/>
          <w:szCs w:val="24"/>
        </w:rPr>
        <w:t xml:space="preserve"> Construction Industries Division Contractor License wallet card. This can also be printed from PSI’s website.</w:t>
      </w:r>
    </w:p>
    <w:p w:rsidR="003013BC" w:rsidRPr="00875BCF" w:rsidRDefault="003013BC" w:rsidP="000D7728">
      <w:pPr>
        <w:ind w:left="288"/>
        <w:rPr>
          <w:b/>
          <w:sz w:val="24"/>
          <w:szCs w:val="24"/>
        </w:rPr>
      </w:pPr>
    </w:p>
    <w:p w:rsidR="003013BC" w:rsidRPr="00875BCF" w:rsidRDefault="003013BC" w:rsidP="00875BCF">
      <w:pPr>
        <w:ind w:left="720" w:hanging="372"/>
        <w:rPr>
          <w:b/>
          <w:sz w:val="24"/>
          <w:szCs w:val="24"/>
        </w:rPr>
      </w:pPr>
      <w:r w:rsidRPr="00875BCF">
        <w:rPr>
          <w:b/>
          <w:sz w:val="24"/>
          <w:szCs w:val="24"/>
        </w:rPr>
        <w:t xml:space="preserve">2) </w:t>
      </w:r>
      <w:r w:rsidR="00875BCF" w:rsidRPr="00875BCF">
        <w:rPr>
          <w:b/>
          <w:sz w:val="24"/>
          <w:szCs w:val="24"/>
        </w:rPr>
        <w:tab/>
      </w:r>
      <w:r w:rsidRPr="00875BCF">
        <w:rPr>
          <w:b/>
          <w:sz w:val="24"/>
          <w:szCs w:val="24"/>
        </w:rPr>
        <w:t xml:space="preserve">The signed original </w:t>
      </w:r>
      <w:r w:rsidRPr="00875BCF">
        <w:rPr>
          <w:b/>
          <w:sz w:val="24"/>
          <w:szCs w:val="24"/>
          <w:u w:val="single"/>
        </w:rPr>
        <w:t>CID Crossover Contractor Consumer Protection Bond</w:t>
      </w:r>
      <w:r w:rsidRPr="00875BCF">
        <w:rPr>
          <w:b/>
          <w:sz w:val="24"/>
          <w:szCs w:val="24"/>
        </w:rPr>
        <w:t xml:space="preserve"> in the amount of $10,000 (including power of attorney form). The dates on the bond must coincide with the same month that you submit your application.</w:t>
      </w:r>
    </w:p>
    <w:p w:rsidR="003013BC" w:rsidRPr="00875BCF" w:rsidRDefault="003013BC" w:rsidP="000D7728">
      <w:pPr>
        <w:ind w:left="288"/>
        <w:rPr>
          <w:b/>
          <w:sz w:val="24"/>
          <w:szCs w:val="24"/>
        </w:rPr>
      </w:pPr>
    </w:p>
    <w:p w:rsidR="003013BC" w:rsidRPr="00875BCF" w:rsidRDefault="003013BC" w:rsidP="000D7728">
      <w:pPr>
        <w:ind w:left="288"/>
        <w:rPr>
          <w:b/>
          <w:sz w:val="24"/>
          <w:szCs w:val="24"/>
        </w:rPr>
      </w:pPr>
      <w:r w:rsidRPr="00875BCF">
        <w:rPr>
          <w:b/>
          <w:sz w:val="24"/>
          <w:szCs w:val="24"/>
        </w:rPr>
        <w:t xml:space="preserve"> 3) </w:t>
      </w:r>
      <w:r w:rsidR="00875BCF" w:rsidRPr="00875BCF">
        <w:rPr>
          <w:b/>
          <w:sz w:val="24"/>
          <w:szCs w:val="24"/>
        </w:rPr>
        <w:tab/>
      </w:r>
      <w:r w:rsidRPr="00875BCF">
        <w:rPr>
          <w:b/>
          <w:sz w:val="24"/>
          <w:szCs w:val="24"/>
        </w:rPr>
        <w:t xml:space="preserve">A $100.00 payment made payable to the Manufactured Housing Division. </w:t>
      </w:r>
    </w:p>
    <w:p w:rsidR="003013BC" w:rsidRDefault="003013BC" w:rsidP="000D7728">
      <w:pPr>
        <w:ind w:left="288"/>
      </w:pPr>
    </w:p>
    <w:p w:rsidR="003013BC" w:rsidRPr="00875BCF" w:rsidRDefault="003013BC" w:rsidP="00875BCF">
      <w:pPr>
        <w:ind w:left="288"/>
        <w:jc w:val="center"/>
        <w:rPr>
          <w:b/>
          <w:color w:val="FF0000"/>
          <w:sz w:val="24"/>
          <w:szCs w:val="24"/>
        </w:rPr>
      </w:pPr>
      <w:r w:rsidRPr="00875BCF">
        <w:rPr>
          <w:b/>
          <w:color w:val="FF0000"/>
          <w:sz w:val="24"/>
          <w:szCs w:val="24"/>
        </w:rPr>
        <w:t>ATTENTION</w:t>
      </w:r>
    </w:p>
    <w:p w:rsidR="003013BC" w:rsidRDefault="003013BC" w:rsidP="000D7728">
      <w:pPr>
        <w:ind w:left="288"/>
      </w:pPr>
    </w:p>
    <w:p w:rsidR="003013BC" w:rsidRPr="00875BCF" w:rsidRDefault="003013BC" w:rsidP="00875BCF">
      <w:pPr>
        <w:ind w:left="288"/>
        <w:jc w:val="center"/>
        <w:rPr>
          <w:sz w:val="24"/>
          <w:szCs w:val="24"/>
        </w:rPr>
      </w:pPr>
      <w:r w:rsidRPr="00875BCF">
        <w:rPr>
          <w:sz w:val="24"/>
          <w:szCs w:val="24"/>
        </w:rPr>
        <w:t>ALL INDIVIDUALS INVOLVED WITH ELECTRICAL SERVICES AND FEEDERS TO MANUFACTURED HOMES.</w:t>
      </w:r>
    </w:p>
    <w:p w:rsidR="003013BC" w:rsidRPr="00875BCF" w:rsidRDefault="003013BC" w:rsidP="000D7728">
      <w:pPr>
        <w:ind w:left="288"/>
        <w:rPr>
          <w:sz w:val="24"/>
          <w:szCs w:val="24"/>
        </w:rPr>
      </w:pPr>
    </w:p>
    <w:p w:rsidR="003013BC" w:rsidRPr="00875BCF" w:rsidRDefault="003013BC" w:rsidP="000D7728">
      <w:pPr>
        <w:ind w:left="288"/>
        <w:rPr>
          <w:sz w:val="24"/>
          <w:szCs w:val="24"/>
        </w:rPr>
      </w:pPr>
      <w:r w:rsidRPr="00875BCF">
        <w:rPr>
          <w:sz w:val="24"/>
          <w:szCs w:val="24"/>
        </w:rPr>
        <w:t xml:space="preserve">The requirements for electrical power supplies to manufactured homes have changed. 50 AMP power cords are no longer the norm for these connections. Most installations should now be hardwired, 100 AMPS or as required per load calculation or installation manual. </w:t>
      </w:r>
    </w:p>
    <w:p w:rsidR="003013BC" w:rsidRPr="00875BCF" w:rsidRDefault="003013BC" w:rsidP="000D7728">
      <w:pPr>
        <w:ind w:left="288"/>
        <w:rPr>
          <w:sz w:val="24"/>
          <w:szCs w:val="24"/>
        </w:rPr>
      </w:pPr>
    </w:p>
    <w:p w:rsidR="003013BC" w:rsidRPr="00875BCF" w:rsidRDefault="003013BC" w:rsidP="000D7728">
      <w:pPr>
        <w:ind w:left="288"/>
        <w:rPr>
          <w:sz w:val="24"/>
          <w:szCs w:val="24"/>
        </w:rPr>
      </w:pPr>
      <w:r w:rsidRPr="00875BCF">
        <w:rPr>
          <w:sz w:val="24"/>
          <w:szCs w:val="24"/>
        </w:rPr>
        <w:t xml:space="preserve">The electrical service for new homes must be done to the manufacturer of the home's installation manual (most, if not all, will require hardwiring but check to be sure). </w:t>
      </w:r>
    </w:p>
    <w:p w:rsidR="003013BC" w:rsidRPr="00875BCF" w:rsidRDefault="003013BC" w:rsidP="000D7728">
      <w:pPr>
        <w:ind w:left="288"/>
        <w:rPr>
          <w:sz w:val="24"/>
          <w:szCs w:val="24"/>
        </w:rPr>
      </w:pPr>
    </w:p>
    <w:p w:rsidR="003013BC" w:rsidRPr="00875BCF" w:rsidRDefault="003013BC" w:rsidP="003013BC">
      <w:pPr>
        <w:ind w:left="288"/>
        <w:rPr>
          <w:sz w:val="24"/>
          <w:szCs w:val="24"/>
        </w:rPr>
      </w:pPr>
      <w:r w:rsidRPr="00875BCF">
        <w:rPr>
          <w:sz w:val="24"/>
          <w:szCs w:val="24"/>
        </w:rPr>
        <w:t xml:space="preserve">The electrical service for pre-owned but relocated homes should probably be the same as for new homes (100 AMP hardwired typically). If you wish to use a 50 AMP cord, a load calculation must be ran using the specification in Article 550 of the NEC (be sure not to omit provision for an electric clothes dryer, if applicable, as this generally puts the calculation at more than 50 AMPS per leg). A copy of this calculation should accompany the submitted permit when only 50 AMPS are supplied. </w:t>
      </w:r>
    </w:p>
    <w:p w:rsidR="003013BC" w:rsidRDefault="003013BC" w:rsidP="003013BC">
      <w:pPr>
        <w:ind w:left="288"/>
      </w:pPr>
    </w:p>
    <w:p w:rsidR="00875BCF" w:rsidRDefault="00875BCF" w:rsidP="003013BC">
      <w:bookmarkStart w:id="0" w:name="_GoBack"/>
      <w:bookmarkEnd w:id="0"/>
    </w:p>
    <w:p w:rsidR="003013BC" w:rsidRPr="00875BCF" w:rsidRDefault="003013BC" w:rsidP="00875BCF">
      <w:pPr>
        <w:jc w:val="center"/>
        <w:rPr>
          <w:b/>
          <w:sz w:val="24"/>
          <w:szCs w:val="24"/>
        </w:rPr>
      </w:pPr>
      <w:r w:rsidRPr="00875BCF">
        <w:rPr>
          <w:b/>
          <w:sz w:val="24"/>
          <w:szCs w:val="24"/>
        </w:rPr>
        <w:lastRenderedPageBreak/>
        <w:t>New Mexico Regulation and Licensing Department</w:t>
      </w:r>
    </w:p>
    <w:p w:rsidR="003013BC" w:rsidRPr="00875BCF" w:rsidRDefault="003013BC" w:rsidP="00875BCF">
      <w:pPr>
        <w:jc w:val="center"/>
        <w:rPr>
          <w:b/>
          <w:sz w:val="24"/>
          <w:szCs w:val="24"/>
        </w:rPr>
      </w:pPr>
      <w:r w:rsidRPr="00875BCF">
        <w:rPr>
          <w:b/>
          <w:sz w:val="24"/>
          <w:szCs w:val="24"/>
        </w:rPr>
        <w:t>MANUFACTURED HOUSING DIVISION</w:t>
      </w:r>
    </w:p>
    <w:p w:rsidR="003013BC" w:rsidRPr="00875BCF" w:rsidRDefault="003013BC" w:rsidP="00875BCF">
      <w:pPr>
        <w:jc w:val="center"/>
        <w:rPr>
          <w:sz w:val="24"/>
          <w:szCs w:val="24"/>
        </w:rPr>
      </w:pPr>
      <w:r w:rsidRPr="00875BCF">
        <w:rPr>
          <w:sz w:val="24"/>
          <w:szCs w:val="24"/>
        </w:rPr>
        <w:t>5500 San Antonio Dr., Albuquerque, New Mexico 87109 • (505) 365-3429</w:t>
      </w:r>
    </w:p>
    <w:p w:rsidR="003013BC" w:rsidRPr="00875BCF" w:rsidRDefault="003013BC" w:rsidP="00875BCF">
      <w:pPr>
        <w:jc w:val="center"/>
        <w:rPr>
          <w:sz w:val="24"/>
          <w:szCs w:val="24"/>
        </w:rPr>
      </w:pPr>
      <w:hyperlink r:id="rId7" w:history="1">
        <w:r w:rsidRPr="00875BCF">
          <w:rPr>
            <w:rStyle w:val="Hyperlink"/>
            <w:sz w:val="24"/>
            <w:szCs w:val="24"/>
          </w:rPr>
          <w:t>www.rld.state.nm.us/mhd</w:t>
        </w:r>
      </w:hyperlink>
    </w:p>
    <w:p w:rsidR="003013BC" w:rsidRDefault="003013BC" w:rsidP="003013BC"/>
    <w:p w:rsidR="003013BC" w:rsidRPr="009E4406" w:rsidRDefault="003013BC" w:rsidP="00875BCF">
      <w:pPr>
        <w:jc w:val="center"/>
        <w:rPr>
          <w:b/>
          <w:sz w:val="24"/>
          <w:szCs w:val="24"/>
        </w:rPr>
      </w:pPr>
      <w:r w:rsidRPr="009E4406">
        <w:rPr>
          <w:b/>
          <w:sz w:val="24"/>
          <w:szCs w:val="24"/>
        </w:rPr>
        <w:t>REGISTRATION FOR LICENSED CONTRACTORS</w:t>
      </w:r>
    </w:p>
    <w:p w:rsidR="003013BC" w:rsidRPr="009E4406" w:rsidRDefault="003013BC" w:rsidP="00875BCF">
      <w:pPr>
        <w:jc w:val="center"/>
        <w:rPr>
          <w:b/>
          <w:sz w:val="24"/>
          <w:szCs w:val="24"/>
        </w:rPr>
      </w:pPr>
      <w:r w:rsidRPr="009E4406">
        <w:rPr>
          <w:b/>
          <w:sz w:val="24"/>
          <w:szCs w:val="24"/>
        </w:rPr>
        <w:t>PERFORMING WORK ON MANUFACTURED HOMES</w:t>
      </w:r>
    </w:p>
    <w:p w:rsidR="003013BC" w:rsidRPr="009E4406" w:rsidRDefault="003013BC" w:rsidP="003013BC">
      <w:pPr>
        <w:rPr>
          <w:sz w:val="24"/>
          <w:szCs w:val="24"/>
        </w:rPr>
      </w:pPr>
    </w:p>
    <w:p w:rsidR="003013BC" w:rsidRPr="009E4406" w:rsidRDefault="003013BC" w:rsidP="003013BC">
      <w:pPr>
        <w:rPr>
          <w:b/>
          <w:sz w:val="24"/>
          <w:szCs w:val="24"/>
        </w:rPr>
      </w:pPr>
      <w:r w:rsidRPr="009E4406">
        <w:rPr>
          <w:b/>
          <w:sz w:val="24"/>
          <w:szCs w:val="24"/>
        </w:rPr>
        <w:t xml:space="preserve">ANNUAL REGISTRATION FEE $100.00 -- Pursuant to 14.12.4.15 (I) NMAC </w:t>
      </w:r>
    </w:p>
    <w:p w:rsidR="003013BC" w:rsidRPr="009E4406" w:rsidRDefault="003013BC" w:rsidP="003013BC">
      <w:pPr>
        <w:rPr>
          <w:sz w:val="24"/>
          <w:szCs w:val="24"/>
        </w:rPr>
      </w:pPr>
    </w:p>
    <w:p w:rsidR="003013BC" w:rsidRPr="009E4406" w:rsidRDefault="003013BC" w:rsidP="00875BCF">
      <w:pPr>
        <w:jc w:val="center"/>
        <w:rPr>
          <w:sz w:val="24"/>
          <w:szCs w:val="24"/>
        </w:rPr>
      </w:pPr>
      <w:r w:rsidRPr="009E4406">
        <w:rPr>
          <w:sz w:val="24"/>
          <w:szCs w:val="24"/>
        </w:rPr>
        <w:t>A CID CROSSOVER CONTRACTOR CONSUMER PROTECTION BOND MUST BE POSTED WITH THE MANUFACTURED</w:t>
      </w:r>
    </w:p>
    <w:p w:rsidR="003013BC" w:rsidRPr="009E4406" w:rsidRDefault="003013BC" w:rsidP="00875BCF">
      <w:pPr>
        <w:jc w:val="center"/>
        <w:rPr>
          <w:sz w:val="24"/>
          <w:szCs w:val="24"/>
        </w:rPr>
      </w:pPr>
      <w:r w:rsidRPr="009E4406">
        <w:rPr>
          <w:sz w:val="24"/>
          <w:szCs w:val="24"/>
        </w:rPr>
        <w:t>HOUSING DIVISION PURSUANT TO 14.12.4.15 NMAC</w:t>
      </w:r>
    </w:p>
    <w:p w:rsidR="003013BC" w:rsidRPr="009E4406" w:rsidRDefault="003013BC" w:rsidP="00875BCF">
      <w:pPr>
        <w:jc w:val="center"/>
        <w:rPr>
          <w:sz w:val="24"/>
          <w:szCs w:val="24"/>
        </w:rPr>
      </w:pPr>
      <w:r w:rsidRPr="009E4406">
        <w:rPr>
          <w:sz w:val="24"/>
          <w:szCs w:val="24"/>
        </w:rPr>
        <w:t>IN THE AMOUNT OF TEN THOUSAND DOLLARS ($10,000.00)</w:t>
      </w:r>
    </w:p>
    <w:p w:rsidR="003013BC" w:rsidRDefault="003013BC" w:rsidP="003013BC"/>
    <w:p w:rsidR="003013BC" w:rsidRPr="009E4406" w:rsidRDefault="003013BC" w:rsidP="009E4406">
      <w:pPr>
        <w:jc w:val="center"/>
        <w:rPr>
          <w:b/>
          <w:color w:val="FF0000"/>
          <w:sz w:val="22"/>
        </w:rPr>
      </w:pPr>
      <w:r w:rsidRPr="009E4406">
        <w:rPr>
          <w:b/>
          <w:color w:val="FF0000"/>
          <w:sz w:val="22"/>
        </w:rPr>
        <w:t>INCOMPLETE APPLICATIONS AND DOCUMENTATION WILL NOT BE ACCEPTED</w:t>
      </w:r>
    </w:p>
    <w:p w:rsidR="003013BC" w:rsidRDefault="003013BC" w:rsidP="003013BC"/>
    <w:p w:rsidR="003013BC" w:rsidRPr="009E4406" w:rsidRDefault="003013BC" w:rsidP="003013BC">
      <w:pPr>
        <w:rPr>
          <w:b/>
          <w:sz w:val="24"/>
          <w:szCs w:val="24"/>
        </w:rPr>
      </w:pPr>
      <w:r w:rsidRPr="009E4406">
        <w:rPr>
          <w:b/>
          <w:sz w:val="24"/>
          <w:szCs w:val="24"/>
        </w:rPr>
        <w:t xml:space="preserve">DATE: ____________________ </w:t>
      </w:r>
    </w:p>
    <w:p w:rsidR="003013BC" w:rsidRPr="009E4406" w:rsidRDefault="003013BC" w:rsidP="003013BC">
      <w:pPr>
        <w:rPr>
          <w:b/>
          <w:sz w:val="24"/>
          <w:szCs w:val="24"/>
        </w:rPr>
      </w:pPr>
    </w:p>
    <w:p w:rsidR="00F86BDF" w:rsidRPr="009E4406" w:rsidRDefault="00875BCF" w:rsidP="003013BC">
      <w:pPr>
        <w:rPr>
          <w:b/>
          <w:sz w:val="24"/>
          <w:szCs w:val="24"/>
        </w:rPr>
      </w:pPr>
      <w:r w:rsidRPr="009E4406">
        <w:rPr>
          <w:b/>
          <w:sz w:val="24"/>
          <w:szCs w:val="24"/>
        </w:rPr>
        <w:t>BUSINESS NAME: ______________________________</w:t>
      </w:r>
      <w:r w:rsidR="001F5BB0">
        <w:rPr>
          <w:b/>
          <w:sz w:val="24"/>
          <w:szCs w:val="24"/>
        </w:rPr>
        <w:t>_____________________________________________</w:t>
      </w:r>
    </w:p>
    <w:p w:rsidR="00F86BDF" w:rsidRPr="009E4406" w:rsidRDefault="003013BC" w:rsidP="003013BC">
      <w:pPr>
        <w:rPr>
          <w:b/>
          <w:sz w:val="24"/>
          <w:szCs w:val="24"/>
        </w:rPr>
      </w:pPr>
      <w:r w:rsidRPr="009E4406">
        <w:rPr>
          <w:b/>
          <w:sz w:val="24"/>
          <w:szCs w:val="24"/>
        </w:rPr>
        <w:t>OWNERS NAME: _______________________________________________________________</w:t>
      </w:r>
      <w:r w:rsidR="001F5BB0">
        <w:rPr>
          <w:b/>
          <w:sz w:val="24"/>
          <w:szCs w:val="24"/>
        </w:rPr>
        <w:t>____________</w:t>
      </w:r>
      <w:r w:rsidRPr="009E4406">
        <w:rPr>
          <w:b/>
          <w:sz w:val="24"/>
          <w:szCs w:val="24"/>
        </w:rPr>
        <w:t xml:space="preserve"> </w:t>
      </w:r>
    </w:p>
    <w:p w:rsidR="00F86BDF" w:rsidRPr="009E4406" w:rsidRDefault="00F86BDF" w:rsidP="003013BC">
      <w:pPr>
        <w:rPr>
          <w:b/>
          <w:sz w:val="24"/>
          <w:szCs w:val="24"/>
        </w:rPr>
      </w:pPr>
    </w:p>
    <w:p w:rsidR="00F86BDF" w:rsidRPr="009E4406" w:rsidRDefault="003013BC" w:rsidP="003013BC">
      <w:pPr>
        <w:rPr>
          <w:b/>
          <w:sz w:val="24"/>
          <w:szCs w:val="24"/>
        </w:rPr>
      </w:pPr>
      <w:r w:rsidRPr="009E4406">
        <w:rPr>
          <w:b/>
          <w:sz w:val="24"/>
          <w:szCs w:val="24"/>
        </w:rPr>
        <w:t>Social Security #: ________________________</w:t>
      </w:r>
      <w:r w:rsidR="001F5BB0">
        <w:rPr>
          <w:b/>
          <w:sz w:val="24"/>
          <w:szCs w:val="24"/>
        </w:rPr>
        <w:t>Email Address</w:t>
      </w:r>
      <w:proofErr w:type="gramStart"/>
      <w:r w:rsidR="001F5BB0">
        <w:rPr>
          <w:b/>
          <w:sz w:val="24"/>
          <w:szCs w:val="24"/>
        </w:rPr>
        <w:t>:_</w:t>
      </w:r>
      <w:proofErr w:type="gramEnd"/>
      <w:r w:rsidR="001F5BB0">
        <w:rPr>
          <w:b/>
          <w:sz w:val="24"/>
          <w:szCs w:val="24"/>
        </w:rPr>
        <w:t>____________________</w:t>
      </w:r>
    </w:p>
    <w:p w:rsidR="00F86BDF" w:rsidRPr="009E4406" w:rsidRDefault="00F86BDF" w:rsidP="003013BC">
      <w:pPr>
        <w:rPr>
          <w:b/>
          <w:sz w:val="24"/>
          <w:szCs w:val="24"/>
        </w:rPr>
      </w:pPr>
    </w:p>
    <w:p w:rsidR="00F86BDF" w:rsidRPr="009E4406" w:rsidRDefault="003013BC" w:rsidP="003013BC">
      <w:pPr>
        <w:rPr>
          <w:b/>
          <w:sz w:val="24"/>
          <w:szCs w:val="24"/>
        </w:rPr>
      </w:pPr>
      <w:r w:rsidRPr="009E4406">
        <w:rPr>
          <w:b/>
          <w:sz w:val="24"/>
          <w:szCs w:val="24"/>
        </w:rPr>
        <w:t>LOCATION OF BUSINESS: _______________________________________________________</w:t>
      </w:r>
      <w:r w:rsidR="001F5BB0">
        <w:rPr>
          <w:b/>
          <w:sz w:val="24"/>
          <w:szCs w:val="24"/>
        </w:rPr>
        <w:t>_____________________</w:t>
      </w:r>
      <w:r w:rsidRPr="009E4406">
        <w:rPr>
          <w:b/>
          <w:sz w:val="24"/>
          <w:szCs w:val="24"/>
        </w:rPr>
        <w:t xml:space="preserve"> </w:t>
      </w:r>
    </w:p>
    <w:p w:rsidR="00E106CB" w:rsidRPr="009E4406" w:rsidRDefault="00E106CB" w:rsidP="003013BC">
      <w:pPr>
        <w:rPr>
          <w:b/>
          <w:sz w:val="24"/>
          <w:szCs w:val="24"/>
        </w:rPr>
      </w:pPr>
      <w:r w:rsidRPr="009E4406">
        <w:rPr>
          <w:b/>
          <w:sz w:val="24"/>
          <w:szCs w:val="24"/>
        </w:rPr>
        <w:t xml:space="preserve">                                             </w:t>
      </w:r>
      <w:r w:rsidR="001F5BB0">
        <w:rPr>
          <w:b/>
          <w:sz w:val="24"/>
          <w:szCs w:val="24"/>
        </w:rPr>
        <w:t xml:space="preserve">                    </w:t>
      </w:r>
      <w:r w:rsidR="003013BC" w:rsidRPr="009E4406">
        <w:rPr>
          <w:b/>
          <w:sz w:val="24"/>
          <w:szCs w:val="24"/>
        </w:rPr>
        <w:t>Address</w:t>
      </w:r>
    </w:p>
    <w:p w:rsidR="00E106CB" w:rsidRPr="009E4406" w:rsidRDefault="003013BC" w:rsidP="003013BC">
      <w:pPr>
        <w:rPr>
          <w:b/>
          <w:sz w:val="24"/>
          <w:szCs w:val="24"/>
        </w:rPr>
      </w:pPr>
      <w:r w:rsidRPr="009E4406">
        <w:rPr>
          <w:b/>
          <w:sz w:val="24"/>
          <w:szCs w:val="24"/>
        </w:rPr>
        <w:t xml:space="preserve"> ______________________________________________</w:t>
      </w:r>
      <w:r w:rsidR="001F5BB0">
        <w:rPr>
          <w:b/>
          <w:sz w:val="24"/>
          <w:szCs w:val="24"/>
        </w:rPr>
        <w:t>_______________________________</w:t>
      </w:r>
      <w:r w:rsidRPr="009E4406">
        <w:rPr>
          <w:b/>
          <w:sz w:val="24"/>
          <w:szCs w:val="24"/>
        </w:rPr>
        <w:t xml:space="preserve"> </w:t>
      </w:r>
    </w:p>
    <w:p w:rsidR="00E106CB" w:rsidRPr="009E4406" w:rsidRDefault="00E106CB" w:rsidP="003013BC">
      <w:pPr>
        <w:rPr>
          <w:b/>
          <w:sz w:val="24"/>
          <w:szCs w:val="24"/>
        </w:rPr>
      </w:pPr>
      <w:r w:rsidRPr="009E4406">
        <w:rPr>
          <w:b/>
          <w:sz w:val="24"/>
          <w:szCs w:val="24"/>
        </w:rPr>
        <w:t xml:space="preserve">                             </w:t>
      </w:r>
      <w:r w:rsidR="003013BC" w:rsidRPr="009E4406">
        <w:rPr>
          <w:b/>
          <w:sz w:val="24"/>
          <w:szCs w:val="24"/>
        </w:rPr>
        <w:t>City &amp; State</w:t>
      </w:r>
      <w:r w:rsidRPr="009E4406">
        <w:rPr>
          <w:b/>
          <w:sz w:val="24"/>
          <w:szCs w:val="24"/>
        </w:rPr>
        <w:t xml:space="preserve">  </w:t>
      </w:r>
      <w:r w:rsidR="003013BC" w:rsidRPr="009E4406">
        <w:rPr>
          <w:b/>
          <w:sz w:val="24"/>
          <w:szCs w:val="24"/>
        </w:rPr>
        <w:t xml:space="preserve"> </w:t>
      </w:r>
      <w:r w:rsidRPr="009E4406">
        <w:rPr>
          <w:b/>
          <w:sz w:val="24"/>
          <w:szCs w:val="24"/>
        </w:rPr>
        <w:t xml:space="preserve">                                                   </w:t>
      </w:r>
      <w:r w:rsidR="003013BC" w:rsidRPr="009E4406">
        <w:rPr>
          <w:b/>
          <w:sz w:val="24"/>
          <w:szCs w:val="24"/>
        </w:rPr>
        <w:t xml:space="preserve">Zip Code </w:t>
      </w:r>
    </w:p>
    <w:p w:rsidR="00E106CB" w:rsidRPr="009E4406" w:rsidRDefault="00E106CB" w:rsidP="003013BC">
      <w:pPr>
        <w:rPr>
          <w:b/>
          <w:sz w:val="24"/>
          <w:szCs w:val="24"/>
        </w:rPr>
      </w:pPr>
    </w:p>
    <w:p w:rsidR="00E106CB" w:rsidRPr="009E4406" w:rsidRDefault="003013BC" w:rsidP="003013BC">
      <w:pPr>
        <w:rPr>
          <w:b/>
          <w:sz w:val="24"/>
          <w:szCs w:val="24"/>
        </w:rPr>
      </w:pPr>
      <w:r w:rsidRPr="009E4406">
        <w:rPr>
          <w:b/>
          <w:sz w:val="24"/>
          <w:szCs w:val="24"/>
        </w:rPr>
        <w:t>MAILING ADDRESS: ____________________________________________________________</w:t>
      </w:r>
      <w:r w:rsidR="001F5BB0">
        <w:rPr>
          <w:b/>
          <w:sz w:val="24"/>
          <w:szCs w:val="24"/>
        </w:rPr>
        <w:t>_________________</w:t>
      </w:r>
    </w:p>
    <w:p w:rsidR="00E106CB" w:rsidRPr="009E4406" w:rsidRDefault="00E106CB" w:rsidP="003013BC">
      <w:pPr>
        <w:rPr>
          <w:b/>
          <w:sz w:val="24"/>
          <w:szCs w:val="24"/>
        </w:rPr>
      </w:pPr>
      <w:r w:rsidRPr="009E4406">
        <w:rPr>
          <w:b/>
          <w:sz w:val="24"/>
          <w:szCs w:val="24"/>
        </w:rPr>
        <w:t xml:space="preserve">                                                                    </w:t>
      </w:r>
      <w:r w:rsidR="003013BC" w:rsidRPr="009E4406">
        <w:rPr>
          <w:b/>
          <w:sz w:val="24"/>
          <w:szCs w:val="24"/>
        </w:rPr>
        <w:t xml:space="preserve"> Street or P.O. Box _____________________________________________________________________________ </w:t>
      </w:r>
    </w:p>
    <w:p w:rsidR="00E106CB" w:rsidRPr="009E4406" w:rsidRDefault="00E106CB" w:rsidP="003013BC">
      <w:pPr>
        <w:rPr>
          <w:b/>
          <w:sz w:val="24"/>
          <w:szCs w:val="24"/>
        </w:rPr>
      </w:pPr>
      <w:r w:rsidRPr="009E4406">
        <w:rPr>
          <w:b/>
          <w:sz w:val="24"/>
          <w:szCs w:val="24"/>
        </w:rPr>
        <w:t xml:space="preserve">                             </w:t>
      </w:r>
      <w:r w:rsidR="003013BC" w:rsidRPr="009E4406">
        <w:rPr>
          <w:b/>
          <w:sz w:val="24"/>
          <w:szCs w:val="24"/>
        </w:rPr>
        <w:t>City &amp; State</w:t>
      </w:r>
      <w:r w:rsidRPr="009E4406">
        <w:rPr>
          <w:b/>
          <w:sz w:val="24"/>
          <w:szCs w:val="24"/>
        </w:rPr>
        <w:t xml:space="preserve">                                                      </w:t>
      </w:r>
      <w:r w:rsidR="003013BC" w:rsidRPr="009E4406">
        <w:rPr>
          <w:b/>
          <w:sz w:val="24"/>
          <w:szCs w:val="24"/>
        </w:rPr>
        <w:t xml:space="preserve"> Zip Code</w:t>
      </w:r>
    </w:p>
    <w:p w:rsidR="00E106CB" w:rsidRPr="009E4406" w:rsidRDefault="00E106CB" w:rsidP="003013BC">
      <w:pPr>
        <w:rPr>
          <w:b/>
          <w:sz w:val="24"/>
          <w:szCs w:val="24"/>
        </w:rPr>
      </w:pPr>
    </w:p>
    <w:p w:rsidR="00E106CB" w:rsidRPr="009E4406" w:rsidRDefault="003013BC" w:rsidP="003013BC">
      <w:pPr>
        <w:rPr>
          <w:b/>
          <w:sz w:val="24"/>
          <w:szCs w:val="24"/>
        </w:rPr>
      </w:pPr>
      <w:r w:rsidRPr="009E4406">
        <w:rPr>
          <w:b/>
          <w:sz w:val="24"/>
          <w:szCs w:val="24"/>
        </w:rPr>
        <w:t>TELEPHONE NUMBERS: (Home) ___________________ (</w:t>
      </w:r>
      <w:r w:rsidR="001F5BB0">
        <w:rPr>
          <w:b/>
          <w:sz w:val="24"/>
          <w:szCs w:val="24"/>
        </w:rPr>
        <w:t>Cell Phone) _____________</w:t>
      </w:r>
    </w:p>
    <w:p w:rsidR="001F5BB0" w:rsidRDefault="001F5BB0" w:rsidP="003013BC">
      <w:pPr>
        <w:rPr>
          <w:b/>
          <w:sz w:val="24"/>
          <w:szCs w:val="24"/>
        </w:rPr>
      </w:pPr>
    </w:p>
    <w:p w:rsidR="00E106CB" w:rsidRPr="009E4406" w:rsidRDefault="003013BC" w:rsidP="003013BC">
      <w:pPr>
        <w:rPr>
          <w:b/>
          <w:sz w:val="24"/>
          <w:szCs w:val="24"/>
        </w:rPr>
      </w:pPr>
      <w:r w:rsidRPr="009E4406">
        <w:rPr>
          <w:b/>
          <w:sz w:val="24"/>
          <w:szCs w:val="24"/>
        </w:rPr>
        <w:t>CID LICENSE CLASSIFICATION(S): _______________________________________</w:t>
      </w:r>
      <w:r w:rsidR="001F5BB0">
        <w:rPr>
          <w:b/>
          <w:sz w:val="24"/>
          <w:szCs w:val="24"/>
        </w:rPr>
        <w:t>___</w:t>
      </w:r>
    </w:p>
    <w:p w:rsidR="00E106CB" w:rsidRPr="009E4406" w:rsidRDefault="00E106CB" w:rsidP="003013BC">
      <w:pPr>
        <w:rPr>
          <w:b/>
          <w:sz w:val="24"/>
          <w:szCs w:val="24"/>
        </w:rPr>
      </w:pPr>
    </w:p>
    <w:p w:rsidR="00E106CB" w:rsidRPr="009E4406" w:rsidRDefault="003013BC" w:rsidP="003013BC">
      <w:pPr>
        <w:rPr>
          <w:b/>
          <w:sz w:val="24"/>
          <w:szCs w:val="24"/>
        </w:rPr>
      </w:pPr>
      <w:r w:rsidRPr="009E4406">
        <w:rPr>
          <w:b/>
          <w:sz w:val="24"/>
          <w:szCs w:val="24"/>
        </w:rPr>
        <w:lastRenderedPageBreak/>
        <w:t>QUALIFYING PARTIES NAME(S): _________________</w:t>
      </w:r>
      <w:r w:rsidR="001F5BB0">
        <w:rPr>
          <w:b/>
          <w:sz w:val="24"/>
          <w:szCs w:val="24"/>
        </w:rPr>
        <w:t>___________________________</w:t>
      </w:r>
    </w:p>
    <w:p w:rsidR="00E106CB" w:rsidRPr="009E4406" w:rsidRDefault="00E106CB" w:rsidP="003013BC">
      <w:pPr>
        <w:rPr>
          <w:b/>
          <w:sz w:val="24"/>
          <w:szCs w:val="24"/>
        </w:rPr>
      </w:pPr>
    </w:p>
    <w:p w:rsidR="00E106CB" w:rsidRDefault="003013BC" w:rsidP="003013BC">
      <w:pPr>
        <w:rPr>
          <w:b/>
          <w:sz w:val="24"/>
          <w:szCs w:val="24"/>
        </w:rPr>
      </w:pPr>
      <w:r w:rsidRPr="009E4406">
        <w:rPr>
          <w:b/>
          <w:sz w:val="24"/>
          <w:szCs w:val="24"/>
        </w:rPr>
        <w:t>CID LICENSE NUMBE</w:t>
      </w:r>
      <w:r w:rsidR="001F5BB0">
        <w:rPr>
          <w:b/>
          <w:sz w:val="24"/>
          <w:szCs w:val="24"/>
        </w:rPr>
        <w:t>R: _____________________________________________________</w:t>
      </w:r>
    </w:p>
    <w:p w:rsidR="001F5BB0" w:rsidRPr="009E4406" w:rsidRDefault="001F5BB0" w:rsidP="003013BC">
      <w:pPr>
        <w:rPr>
          <w:b/>
          <w:sz w:val="24"/>
          <w:szCs w:val="24"/>
        </w:rPr>
      </w:pPr>
    </w:p>
    <w:p w:rsidR="00E106CB" w:rsidRPr="009E4406" w:rsidRDefault="003013BC" w:rsidP="003013BC">
      <w:pPr>
        <w:rPr>
          <w:b/>
          <w:sz w:val="24"/>
          <w:szCs w:val="24"/>
        </w:rPr>
      </w:pPr>
      <w:r w:rsidRPr="009E4406">
        <w:rPr>
          <w:b/>
          <w:sz w:val="24"/>
          <w:szCs w:val="24"/>
        </w:rPr>
        <w:t xml:space="preserve">Do you have any unresolved complaints pending with MHD and/or CID? NO YES </w:t>
      </w:r>
    </w:p>
    <w:p w:rsidR="00E106CB" w:rsidRPr="009E4406" w:rsidRDefault="00E106CB" w:rsidP="003013BC">
      <w:pPr>
        <w:rPr>
          <w:b/>
          <w:sz w:val="24"/>
          <w:szCs w:val="24"/>
        </w:rPr>
      </w:pPr>
    </w:p>
    <w:p w:rsidR="00E106CB" w:rsidRPr="009E4406" w:rsidRDefault="003013BC" w:rsidP="003013BC">
      <w:pPr>
        <w:rPr>
          <w:b/>
          <w:sz w:val="24"/>
          <w:szCs w:val="24"/>
        </w:rPr>
      </w:pPr>
      <w:r w:rsidRPr="009E4406">
        <w:rPr>
          <w:b/>
          <w:sz w:val="24"/>
          <w:szCs w:val="24"/>
        </w:rPr>
        <w:t xml:space="preserve">Have you bid or performed any unlicensed work in the last 12 months? NO YES </w:t>
      </w:r>
    </w:p>
    <w:p w:rsidR="00E106CB" w:rsidRPr="009E4406" w:rsidRDefault="00E106CB" w:rsidP="003013BC">
      <w:pPr>
        <w:rPr>
          <w:b/>
          <w:sz w:val="24"/>
          <w:szCs w:val="24"/>
        </w:rPr>
      </w:pPr>
    </w:p>
    <w:p w:rsidR="00E106CB" w:rsidRPr="009E4406" w:rsidRDefault="009E4406" w:rsidP="003013BC">
      <w:pPr>
        <w:rPr>
          <w:b/>
          <w:sz w:val="24"/>
          <w:szCs w:val="24"/>
        </w:rPr>
      </w:pPr>
      <w:r w:rsidRPr="009E4406">
        <w:rPr>
          <w:b/>
          <w:sz w:val="24"/>
          <w:szCs w:val="24"/>
        </w:rPr>
        <w:t>____</w:t>
      </w:r>
      <w:r w:rsidR="003013BC" w:rsidRPr="009E4406">
        <w:rPr>
          <w:b/>
          <w:sz w:val="24"/>
          <w:szCs w:val="24"/>
        </w:rPr>
        <w:t xml:space="preserve">I stipulate, agree, understand and acknowledge that I have reviewed the Construction Industries Licensing and Manufactured Housing Acts and their rules and regulations. I understand my responsibilities and agree to abide by and comply with these laws. </w:t>
      </w:r>
    </w:p>
    <w:p w:rsidR="001F5BB0" w:rsidRDefault="001F5BB0" w:rsidP="009E4406">
      <w:pPr>
        <w:jc w:val="center"/>
        <w:rPr>
          <w:b/>
          <w:sz w:val="24"/>
          <w:szCs w:val="24"/>
        </w:rPr>
      </w:pPr>
    </w:p>
    <w:p w:rsidR="00E106CB" w:rsidRPr="009E4406" w:rsidRDefault="003013BC" w:rsidP="009E4406">
      <w:pPr>
        <w:jc w:val="center"/>
        <w:rPr>
          <w:b/>
          <w:sz w:val="24"/>
          <w:szCs w:val="24"/>
        </w:rPr>
      </w:pPr>
      <w:r w:rsidRPr="009E4406">
        <w:rPr>
          <w:b/>
          <w:sz w:val="24"/>
          <w:szCs w:val="24"/>
        </w:rPr>
        <w:t>REGISTRATION FOR LICENSED CONTRACTORS</w:t>
      </w:r>
    </w:p>
    <w:p w:rsidR="00E106CB" w:rsidRPr="009E4406" w:rsidRDefault="003013BC" w:rsidP="009E4406">
      <w:pPr>
        <w:jc w:val="center"/>
        <w:rPr>
          <w:b/>
          <w:sz w:val="24"/>
          <w:szCs w:val="24"/>
        </w:rPr>
      </w:pPr>
      <w:r w:rsidRPr="009E4406">
        <w:rPr>
          <w:b/>
          <w:sz w:val="24"/>
          <w:szCs w:val="24"/>
        </w:rPr>
        <w:t>(Model letter to be completed by the Bonding Agency)</w:t>
      </w:r>
    </w:p>
    <w:p w:rsidR="00E106CB" w:rsidRPr="009E4406" w:rsidRDefault="00E106CB" w:rsidP="003013BC">
      <w:pPr>
        <w:rPr>
          <w:sz w:val="24"/>
          <w:szCs w:val="24"/>
        </w:rPr>
      </w:pPr>
    </w:p>
    <w:p w:rsidR="00E106CB" w:rsidRPr="009E4406" w:rsidRDefault="003013BC" w:rsidP="003013BC">
      <w:pPr>
        <w:rPr>
          <w:b/>
          <w:sz w:val="24"/>
          <w:szCs w:val="24"/>
        </w:rPr>
      </w:pPr>
      <w:r w:rsidRPr="009E4406">
        <w:rPr>
          <w:b/>
          <w:sz w:val="24"/>
          <w:szCs w:val="24"/>
        </w:rPr>
        <w:t>CONSUMER PROTECTION BOND OF</w:t>
      </w:r>
    </w:p>
    <w:p w:rsidR="00E106CB" w:rsidRPr="009E4406" w:rsidRDefault="003013BC" w:rsidP="003013BC">
      <w:pPr>
        <w:rPr>
          <w:b/>
          <w:sz w:val="24"/>
          <w:szCs w:val="24"/>
        </w:rPr>
      </w:pPr>
      <w:r w:rsidRPr="009E4406">
        <w:rPr>
          <w:b/>
          <w:sz w:val="24"/>
          <w:szCs w:val="24"/>
        </w:rPr>
        <w:t xml:space="preserve"> _____ DEALER </w:t>
      </w:r>
      <w:r w:rsidR="00E106CB" w:rsidRPr="009E4406">
        <w:rPr>
          <w:b/>
          <w:sz w:val="24"/>
          <w:szCs w:val="24"/>
        </w:rPr>
        <w:t xml:space="preserve">                                                </w:t>
      </w:r>
      <w:r w:rsidRPr="009E4406">
        <w:rPr>
          <w:b/>
          <w:sz w:val="24"/>
          <w:szCs w:val="24"/>
        </w:rPr>
        <w:t>_____ MANUFACTURER</w:t>
      </w:r>
    </w:p>
    <w:p w:rsidR="00E106CB" w:rsidRPr="009E4406" w:rsidRDefault="003013BC" w:rsidP="003013BC">
      <w:pPr>
        <w:rPr>
          <w:b/>
          <w:sz w:val="24"/>
          <w:szCs w:val="24"/>
        </w:rPr>
      </w:pPr>
      <w:r w:rsidRPr="009E4406">
        <w:rPr>
          <w:b/>
          <w:sz w:val="24"/>
          <w:szCs w:val="24"/>
        </w:rPr>
        <w:t xml:space="preserve"> _____ INSTALLER OR REPAIRMAN</w:t>
      </w:r>
      <w:r w:rsidR="00E106CB" w:rsidRPr="009E4406">
        <w:rPr>
          <w:b/>
          <w:sz w:val="24"/>
          <w:szCs w:val="24"/>
        </w:rPr>
        <w:t xml:space="preserve">            </w:t>
      </w:r>
      <w:r w:rsidRPr="009E4406">
        <w:rPr>
          <w:b/>
          <w:sz w:val="24"/>
          <w:szCs w:val="24"/>
        </w:rPr>
        <w:t xml:space="preserve"> _____ BROKER </w:t>
      </w:r>
    </w:p>
    <w:p w:rsidR="00E106CB" w:rsidRPr="009E4406" w:rsidRDefault="003013BC" w:rsidP="003013BC">
      <w:pPr>
        <w:rPr>
          <w:b/>
          <w:sz w:val="24"/>
          <w:szCs w:val="24"/>
        </w:rPr>
      </w:pPr>
      <w:r w:rsidRPr="009E4406">
        <w:rPr>
          <w:b/>
          <w:sz w:val="24"/>
          <w:szCs w:val="24"/>
        </w:rPr>
        <w:t xml:space="preserve">__X__ CID CROSSOVER CONTRACTOR </w:t>
      </w:r>
    </w:p>
    <w:p w:rsidR="00E106CB" w:rsidRPr="009E4406" w:rsidRDefault="00E106CB" w:rsidP="003013BC">
      <w:pPr>
        <w:rPr>
          <w:b/>
          <w:sz w:val="24"/>
          <w:szCs w:val="24"/>
        </w:rPr>
      </w:pPr>
    </w:p>
    <w:p w:rsidR="00E106CB" w:rsidRPr="009E4406" w:rsidRDefault="00E106CB" w:rsidP="003013BC">
      <w:pPr>
        <w:rPr>
          <w:b/>
          <w:sz w:val="24"/>
          <w:szCs w:val="24"/>
        </w:rPr>
      </w:pPr>
      <w:r w:rsidRPr="009E4406">
        <w:rPr>
          <w:b/>
          <w:sz w:val="24"/>
          <w:szCs w:val="24"/>
        </w:rPr>
        <w:t xml:space="preserve">                            </w:t>
      </w:r>
      <w:r w:rsidR="003013BC" w:rsidRPr="009E4406">
        <w:rPr>
          <w:b/>
          <w:sz w:val="24"/>
          <w:szCs w:val="24"/>
        </w:rPr>
        <w:t xml:space="preserve">BOND NO.: ______________________________ </w:t>
      </w:r>
    </w:p>
    <w:p w:rsidR="00E106CB" w:rsidRPr="009E4406" w:rsidRDefault="00E106CB" w:rsidP="003013BC">
      <w:pPr>
        <w:rPr>
          <w:sz w:val="24"/>
          <w:szCs w:val="24"/>
        </w:rPr>
      </w:pPr>
    </w:p>
    <w:p w:rsidR="00E106CB" w:rsidRPr="009E4406" w:rsidRDefault="003013BC" w:rsidP="003013BC">
      <w:pPr>
        <w:rPr>
          <w:sz w:val="24"/>
          <w:szCs w:val="24"/>
        </w:rPr>
      </w:pPr>
      <w:r w:rsidRPr="009E4406">
        <w:rPr>
          <w:sz w:val="24"/>
          <w:szCs w:val="24"/>
        </w:rPr>
        <w:t xml:space="preserve">KNOW ALL </w:t>
      </w:r>
      <w:r w:rsidR="009E4406" w:rsidRPr="009E4406">
        <w:rPr>
          <w:sz w:val="24"/>
          <w:szCs w:val="24"/>
        </w:rPr>
        <w:t xml:space="preserve">MEN BY THESE PRESENTS, that we, </w:t>
      </w:r>
      <w:r w:rsidRPr="009E4406">
        <w:rPr>
          <w:sz w:val="24"/>
          <w:szCs w:val="24"/>
        </w:rPr>
        <w:t>________</w:t>
      </w:r>
      <w:r w:rsidR="009E4406" w:rsidRPr="009E4406">
        <w:rPr>
          <w:sz w:val="24"/>
          <w:szCs w:val="24"/>
        </w:rPr>
        <w:t>_________________</w:t>
      </w:r>
    </w:p>
    <w:p w:rsidR="00E106CB" w:rsidRPr="009E4406" w:rsidRDefault="003013BC" w:rsidP="003013BC">
      <w:pPr>
        <w:rPr>
          <w:sz w:val="24"/>
          <w:szCs w:val="24"/>
        </w:rPr>
      </w:pPr>
      <w:r w:rsidRPr="009E4406">
        <w:rPr>
          <w:sz w:val="24"/>
          <w:szCs w:val="24"/>
        </w:rPr>
        <w:t xml:space="preserve">as Principal and the __________________________________________ a corporation organized under the laws of _____________________________, and authorized to transact the business of surety ship in the STATE OF NEW MEXICO, as Surety, are held and firmly bound unto the State of New Mexico Manufactured Housing Division, as Oblige, in the just and full sum of _____________________________ DOLLARS ($__________________), for which sum, well and truly to be made, we bind ourselves, our heirs, executors, administrators, successors and assignees, jointly and severally, firmly by these present. </w:t>
      </w:r>
    </w:p>
    <w:p w:rsidR="00E106CB" w:rsidRPr="009E4406" w:rsidRDefault="00E106CB" w:rsidP="003013BC">
      <w:pPr>
        <w:rPr>
          <w:sz w:val="24"/>
          <w:szCs w:val="24"/>
        </w:rPr>
      </w:pPr>
    </w:p>
    <w:p w:rsidR="00E106CB" w:rsidRPr="009E4406" w:rsidRDefault="003013BC" w:rsidP="003013BC">
      <w:pPr>
        <w:rPr>
          <w:sz w:val="24"/>
          <w:szCs w:val="24"/>
        </w:rPr>
      </w:pPr>
      <w:r w:rsidRPr="009E4406">
        <w:rPr>
          <w:sz w:val="24"/>
          <w:szCs w:val="24"/>
        </w:rPr>
        <w:t xml:space="preserve">THE CONDITION OF THIS OBLIGATION is that, if it is determined in a proceeding before the Manufactured Housing Division that Principal has violated a provision or provisions of the Manufactured Housing Act or Regulations there under pertaining to ______________ of manufactured homes, and that such violation has resulted in monetary loss to a consumer of a manufactured home, then Principal shall indemnify said consumer against this loss within thirty (30) days of said determination becoming final. </w:t>
      </w:r>
    </w:p>
    <w:p w:rsidR="00E106CB" w:rsidRPr="009E4406" w:rsidRDefault="00E106CB" w:rsidP="003013BC">
      <w:pPr>
        <w:rPr>
          <w:sz w:val="24"/>
          <w:szCs w:val="24"/>
        </w:rPr>
      </w:pPr>
    </w:p>
    <w:p w:rsidR="00E106CB" w:rsidRPr="009E4406" w:rsidRDefault="003013BC" w:rsidP="003013BC">
      <w:pPr>
        <w:rPr>
          <w:sz w:val="24"/>
          <w:szCs w:val="24"/>
        </w:rPr>
      </w:pPr>
      <w:r w:rsidRPr="009E4406">
        <w:rPr>
          <w:sz w:val="24"/>
          <w:szCs w:val="24"/>
        </w:rPr>
        <w:lastRenderedPageBreak/>
        <w:t xml:space="preserve">Surety may at any time cancel this bond by giving sixty (60) days written notice to the New Mexico Manufactured Housing Division. Surety remains liable, however, for any defaults under this bond committed prior to the expiration of the sixty-day period, for a period of two (2) years after said expiration period. </w:t>
      </w:r>
    </w:p>
    <w:p w:rsidR="00E106CB" w:rsidRPr="009E4406" w:rsidRDefault="00E106CB" w:rsidP="003013BC">
      <w:pPr>
        <w:rPr>
          <w:sz w:val="24"/>
          <w:szCs w:val="24"/>
        </w:rPr>
      </w:pPr>
    </w:p>
    <w:p w:rsidR="00E106CB" w:rsidRPr="009E4406" w:rsidRDefault="003013BC" w:rsidP="003013BC">
      <w:pPr>
        <w:rPr>
          <w:sz w:val="24"/>
          <w:szCs w:val="24"/>
        </w:rPr>
      </w:pPr>
      <w:r w:rsidRPr="009E4406">
        <w:rPr>
          <w:sz w:val="24"/>
          <w:szCs w:val="24"/>
        </w:rPr>
        <w:t xml:space="preserve">SIGNED, SEALED AND DATED, this _______ day of ____________________, 20______. ________________________________________________ </w:t>
      </w:r>
    </w:p>
    <w:p w:rsidR="00E106CB" w:rsidRPr="009E4406" w:rsidRDefault="00E106CB" w:rsidP="003013BC">
      <w:pPr>
        <w:rPr>
          <w:sz w:val="24"/>
          <w:szCs w:val="24"/>
        </w:rPr>
      </w:pPr>
    </w:p>
    <w:p w:rsidR="00E106CB" w:rsidRPr="009E4406" w:rsidRDefault="003013BC" w:rsidP="003013BC">
      <w:pPr>
        <w:rPr>
          <w:sz w:val="24"/>
          <w:szCs w:val="24"/>
        </w:rPr>
      </w:pPr>
      <w:r w:rsidRPr="009E4406">
        <w:rPr>
          <w:sz w:val="24"/>
          <w:szCs w:val="24"/>
        </w:rPr>
        <w:t xml:space="preserve">Principal ________________________________________________ </w:t>
      </w:r>
    </w:p>
    <w:p w:rsidR="00E106CB" w:rsidRPr="009E4406" w:rsidRDefault="00E106CB" w:rsidP="003013BC">
      <w:pPr>
        <w:rPr>
          <w:sz w:val="24"/>
          <w:szCs w:val="24"/>
        </w:rPr>
      </w:pPr>
    </w:p>
    <w:p w:rsidR="00E106CB" w:rsidRPr="009E4406" w:rsidRDefault="00E106CB" w:rsidP="003013BC">
      <w:pPr>
        <w:rPr>
          <w:sz w:val="24"/>
          <w:szCs w:val="24"/>
        </w:rPr>
      </w:pPr>
    </w:p>
    <w:p w:rsidR="00E106CB" w:rsidRPr="009E4406" w:rsidRDefault="00E106CB" w:rsidP="003013BC">
      <w:pPr>
        <w:rPr>
          <w:sz w:val="24"/>
          <w:szCs w:val="24"/>
        </w:rPr>
      </w:pPr>
    </w:p>
    <w:p w:rsidR="00327590" w:rsidRPr="003013BC" w:rsidRDefault="003013BC" w:rsidP="009E4406">
      <w:pPr>
        <w:ind w:left="7200"/>
      </w:pPr>
      <w:r>
        <w:t>Surety Affix Seal Here</w:t>
      </w: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E771E2" w:rsidRDefault="00E771E2" w:rsidP="000D7728">
      <w:pPr>
        <w:ind w:left="288"/>
        <w:rPr>
          <w:rFonts w:ascii="Times New Roman" w:hAnsi="Times New Roman" w:cs="Times New Roman"/>
        </w:rPr>
      </w:pPr>
    </w:p>
    <w:p w:rsidR="00980B39" w:rsidRDefault="00980B39" w:rsidP="000D7728">
      <w:pPr>
        <w:ind w:left="288"/>
        <w:rPr>
          <w:rFonts w:ascii="Times New Roman" w:hAnsi="Times New Roman" w:cs="Times New Roman"/>
        </w:rPr>
      </w:pPr>
    </w:p>
    <w:p w:rsidR="00980B39" w:rsidRDefault="00980B39" w:rsidP="000D7728">
      <w:pPr>
        <w:ind w:left="288"/>
        <w:rPr>
          <w:rFonts w:ascii="Times New Roman" w:hAnsi="Times New Roman" w:cs="Times New Roman"/>
        </w:rPr>
      </w:pPr>
    </w:p>
    <w:p w:rsidR="00980B39" w:rsidRDefault="00980B39" w:rsidP="000D7728">
      <w:pPr>
        <w:ind w:left="288"/>
        <w:rPr>
          <w:rFonts w:ascii="Times New Roman" w:hAnsi="Times New Roman" w:cs="Times New Roman"/>
        </w:rPr>
      </w:pPr>
    </w:p>
    <w:p w:rsidR="00980B39" w:rsidRDefault="00980B39" w:rsidP="000D7728">
      <w:pPr>
        <w:ind w:left="288"/>
        <w:rPr>
          <w:rFonts w:ascii="Times New Roman" w:hAnsi="Times New Roman" w:cs="Times New Roman"/>
        </w:rPr>
      </w:pPr>
    </w:p>
    <w:p w:rsidR="00980B39" w:rsidRDefault="00980B39" w:rsidP="000D7728">
      <w:pPr>
        <w:ind w:left="288"/>
        <w:rPr>
          <w:rFonts w:ascii="Times New Roman" w:hAnsi="Times New Roman" w:cs="Times New Roman"/>
        </w:rPr>
      </w:pPr>
    </w:p>
    <w:p w:rsidR="00980B39" w:rsidRDefault="00980B39" w:rsidP="000D7728">
      <w:pPr>
        <w:ind w:left="288"/>
        <w:rPr>
          <w:rFonts w:ascii="Times New Roman" w:hAnsi="Times New Roman" w:cs="Times New Roman"/>
        </w:rPr>
      </w:pPr>
    </w:p>
    <w:p w:rsidR="00980B39" w:rsidRDefault="00980B39" w:rsidP="000D7728">
      <w:pPr>
        <w:ind w:left="288"/>
        <w:rPr>
          <w:rFonts w:ascii="Times New Roman" w:hAnsi="Times New Roman" w:cs="Times New Roman"/>
        </w:rPr>
      </w:pPr>
    </w:p>
    <w:p w:rsidR="00980B39" w:rsidRDefault="00980B39" w:rsidP="000D7728">
      <w:pPr>
        <w:ind w:left="288"/>
        <w:rPr>
          <w:rFonts w:ascii="Times New Roman" w:hAnsi="Times New Roman" w:cs="Times New Roman"/>
        </w:rPr>
      </w:pPr>
    </w:p>
    <w:p w:rsidR="00980B39" w:rsidRDefault="00980B39" w:rsidP="000D7728">
      <w:pPr>
        <w:ind w:left="288"/>
        <w:rPr>
          <w:rFonts w:ascii="Times New Roman" w:hAnsi="Times New Roman" w:cs="Times New Roman"/>
        </w:rPr>
      </w:pPr>
    </w:p>
    <w:p w:rsidR="000D7728" w:rsidRDefault="000D7728" w:rsidP="000D7728">
      <w:pPr>
        <w:ind w:left="288"/>
        <w:rPr>
          <w:rFonts w:ascii="Times New Roman" w:hAnsi="Times New Roman" w:cs="Times New Roman"/>
        </w:rPr>
      </w:pPr>
    </w:p>
    <w:p w:rsidR="000D7728" w:rsidRDefault="000D7728" w:rsidP="000D7728">
      <w:pPr>
        <w:ind w:left="288"/>
        <w:rPr>
          <w:rFonts w:ascii="Times New Roman" w:hAnsi="Times New Roman" w:cs="Times New Roman"/>
        </w:rPr>
      </w:pPr>
    </w:p>
    <w:p w:rsidR="000D7728" w:rsidRDefault="000D7728" w:rsidP="000D7728">
      <w:pPr>
        <w:ind w:left="288"/>
        <w:rPr>
          <w:rFonts w:ascii="Times New Roman" w:hAnsi="Times New Roman" w:cs="Times New Roman"/>
        </w:rPr>
      </w:pPr>
    </w:p>
    <w:p w:rsidR="000D7728" w:rsidRDefault="000D7728" w:rsidP="000D7728">
      <w:pPr>
        <w:ind w:left="288"/>
        <w:rPr>
          <w:rFonts w:ascii="Times New Roman" w:hAnsi="Times New Roman" w:cs="Times New Roman"/>
        </w:rPr>
      </w:pPr>
    </w:p>
    <w:p w:rsidR="000D7728" w:rsidRDefault="000D7728" w:rsidP="000D7728">
      <w:pPr>
        <w:ind w:left="288"/>
        <w:rPr>
          <w:rFonts w:ascii="Times New Roman" w:hAnsi="Times New Roman" w:cs="Times New Roman"/>
        </w:rPr>
      </w:pPr>
    </w:p>
    <w:p w:rsidR="000D7728" w:rsidRDefault="000D7728" w:rsidP="000D7728">
      <w:pPr>
        <w:ind w:left="288"/>
        <w:rPr>
          <w:rFonts w:ascii="Times New Roman" w:hAnsi="Times New Roman" w:cs="Times New Roman"/>
        </w:rPr>
      </w:pPr>
    </w:p>
    <w:p w:rsidR="000D7728" w:rsidRDefault="000D7728" w:rsidP="000D7728">
      <w:pPr>
        <w:ind w:left="288"/>
        <w:rPr>
          <w:rFonts w:ascii="Times New Roman" w:hAnsi="Times New Roman" w:cs="Times New Roman"/>
        </w:rPr>
      </w:pPr>
    </w:p>
    <w:p w:rsidR="000D7728" w:rsidRDefault="000D7728" w:rsidP="000D7728">
      <w:pPr>
        <w:ind w:left="288"/>
        <w:rPr>
          <w:rFonts w:ascii="Times New Roman" w:hAnsi="Times New Roman" w:cs="Times New Roman"/>
        </w:rPr>
      </w:pPr>
    </w:p>
    <w:p w:rsidR="000D7728" w:rsidRDefault="000D7728" w:rsidP="000D7728">
      <w:pPr>
        <w:ind w:left="288"/>
        <w:rPr>
          <w:rFonts w:ascii="Times New Roman" w:hAnsi="Times New Roman" w:cs="Times New Roman"/>
        </w:rPr>
      </w:pPr>
    </w:p>
    <w:p w:rsidR="000D7728" w:rsidRDefault="000D7728" w:rsidP="000D7728">
      <w:pPr>
        <w:ind w:left="288"/>
        <w:rPr>
          <w:rFonts w:ascii="Times New Roman" w:hAnsi="Times New Roman" w:cs="Times New Roman"/>
        </w:rPr>
      </w:pPr>
    </w:p>
    <w:p w:rsidR="000D7728" w:rsidRDefault="000D7728" w:rsidP="000D7728">
      <w:pPr>
        <w:ind w:left="288"/>
        <w:rPr>
          <w:rFonts w:ascii="Times New Roman" w:hAnsi="Times New Roman" w:cs="Times New Roman"/>
        </w:rPr>
      </w:pPr>
    </w:p>
    <w:p w:rsidR="000D7728" w:rsidRDefault="000D7728" w:rsidP="000D7728">
      <w:pPr>
        <w:ind w:left="288"/>
        <w:rPr>
          <w:rFonts w:ascii="Times New Roman" w:hAnsi="Times New Roman" w:cs="Times New Roman"/>
        </w:rPr>
      </w:pPr>
    </w:p>
    <w:p w:rsidR="000D7728" w:rsidRDefault="000D7728" w:rsidP="000D7728">
      <w:pPr>
        <w:ind w:left="288"/>
        <w:rPr>
          <w:rFonts w:ascii="Times New Roman" w:hAnsi="Times New Roman" w:cs="Times New Roman"/>
        </w:rPr>
      </w:pPr>
    </w:p>
    <w:p w:rsidR="00A12E67" w:rsidRDefault="00A12E67"/>
    <w:sectPr w:rsidR="00A12E67" w:rsidSect="00347846">
      <w:headerReference w:type="default" r:id="rId8"/>
      <w:footerReference w:type="default" r:id="rId9"/>
      <w:headerReference w:type="first" r:id="rId10"/>
      <w:footerReference w:type="first" r:id="rId11"/>
      <w:pgSz w:w="12240" w:h="15840"/>
      <w:pgMar w:top="1440" w:right="1440" w:bottom="1440" w:left="1440" w:header="129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67C" w:rsidRDefault="00D0667C" w:rsidP="00347846">
      <w:r>
        <w:separator/>
      </w:r>
    </w:p>
  </w:endnote>
  <w:endnote w:type="continuationSeparator" w:id="0">
    <w:p w:rsidR="00D0667C" w:rsidRDefault="00D0667C" w:rsidP="0034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otham">
    <w:altName w:val="Century"/>
    <w:charset w:val="00"/>
    <w:family w:val="auto"/>
    <w:pitch w:val="variable"/>
    <w:sig w:usb0="800000A7" w:usb1="00000000" w:usb2="00000000" w:usb3="00000000" w:csb0="00000009" w:csb1="00000000"/>
  </w:font>
  <w:font w:name="Gotham Extra Light">
    <w:altName w:val="Arial"/>
    <w:panose1 w:val="00000000000000000000"/>
    <w:charset w:val="00"/>
    <w:family w:val="modern"/>
    <w:notTrueType/>
    <w:pitch w:val="variable"/>
    <w:sig w:usb0="00000087" w:usb1="00000000" w:usb2="00000000" w:usb3="00000000" w:csb0="0000000B" w:csb1="00000000"/>
  </w:font>
  <w:font w:name="Gotham Bold">
    <w:altName w:val="Arial"/>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0E2" w:rsidRDefault="003E3B36" w:rsidP="00347846">
    <w:pPr>
      <w:pStyle w:val="NoSpacing"/>
      <w:rPr>
        <w:rFonts w:ascii="Gotham Extra Light" w:hAnsi="Gotham Extra Light"/>
      </w:rPr>
    </w:pPr>
    <w:r>
      <w:rPr>
        <w:rFonts w:ascii="Gotham Extra Light" w:hAnsi="Gotham Extra Light"/>
      </w:rPr>
      <w:t xml:space="preserve"> </w:t>
    </w:r>
  </w:p>
  <w:p w:rsidR="006B6A5E" w:rsidRDefault="006B6A5E" w:rsidP="00347846">
    <w:pPr>
      <w:pStyle w:val="NoSpacing"/>
      <w:rPr>
        <w:rFonts w:ascii="Gotham Extra Light" w:hAnsi="Gotham Extra Light"/>
      </w:rPr>
    </w:pPr>
  </w:p>
  <w:p w:rsidR="00FB75CA" w:rsidRDefault="000160FF" w:rsidP="000160FF">
    <w:pPr>
      <w:pStyle w:val="NoSpacing"/>
      <w:tabs>
        <w:tab w:val="right" w:pos="9360"/>
      </w:tabs>
    </w:pPr>
    <w:r w:rsidRPr="00B24B1A">
      <w:rPr>
        <w:noProof/>
      </w:rPr>
      <w:drawing>
        <wp:anchor distT="0" distB="0" distL="114300" distR="114300" simplePos="0" relativeHeight="251667456" behindDoc="1" locked="0" layoutInCell="1" allowOverlap="1" wp14:anchorId="35BC3BD6" wp14:editId="115052A4">
          <wp:simplePos x="0" y="0"/>
          <wp:positionH relativeFrom="margin">
            <wp:posOffset>5875020</wp:posOffset>
          </wp:positionH>
          <wp:positionV relativeFrom="paragraph">
            <wp:posOffset>14605</wp:posOffset>
          </wp:positionV>
          <wp:extent cx="495300" cy="454590"/>
          <wp:effectExtent l="0" t="0" r="0" b="3175"/>
          <wp:wrapNone/>
          <wp:docPr id="6" name="Picture 6" descr="G:\REBRAND\RLD Mark\PNG\RLD-logo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BRAND\RLD Mark\PNG\RLD-logo_mar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454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3C2B">
      <w:t>Manufactured Housing Division | 2550 Cerrillos Road</w:t>
    </w:r>
    <w:r w:rsidR="00FB75CA">
      <w:t>, Santa Fe, NM  87505 or</w:t>
    </w:r>
    <w:r>
      <w:tab/>
    </w:r>
  </w:p>
  <w:p w:rsidR="004C3C2B" w:rsidRPr="007B5153" w:rsidRDefault="004C3C2B" w:rsidP="004C3C2B">
    <w:pPr>
      <w:pStyle w:val="NoSpacing"/>
    </w:pPr>
    <w:r w:rsidRPr="003733E0">
      <w:t>P.O. Box 25101</w:t>
    </w:r>
    <w:r w:rsidR="00FB75CA">
      <w:t xml:space="preserve">, </w:t>
    </w:r>
    <w:r>
      <w:t>Santa Fe, NM 87504 | (505) 476-4500 |</w:t>
    </w:r>
    <w:r w:rsidRPr="007B5153">
      <w:t xml:space="preserve"> rld.state.nm.us</w:t>
    </w:r>
  </w:p>
  <w:p w:rsidR="00347846" w:rsidRPr="00AE56E6" w:rsidRDefault="00347846" w:rsidP="00347846">
    <w:pPr>
      <w:pStyle w:val="NoSpacing"/>
      <w:rPr>
        <w:rFonts w:ascii="Gotham Extra Light" w:hAnsi="Gotham Extra Light"/>
      </w:rPr>
    </w:pPr>
  </w:p>
  <w:p w:rsidR="00347846" w:rsidRPr="00347846" w:rsidRDefault="00347846" w:rsidP="00347846">
    <w:pPr>
      <w:pStyle w:val="Footer"/>
    </w:pPr>
  </w:p>
  <w:p w:rsidR="00347846" w:rsidRDefault="00347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B18" w:rsidRDefault="00F21B18" w:rsidP="00EF1D8F">
    <w:pPr>
      <w:pStyle w:val="NoSpacing"/>
    </w:pPr>
  </w:p>
  <w:p w:rsidR="00EF1D8F" w:rsidRDefault="000160FF" w:rsidP="00EF1D8F">
    <w:pPr>
      <w:pStyle w:val="NoSpacing"/>
    </w:pPr>
    <w:r w:rsidRPr="00B24B1A">
      <w:rPr>
        <w:noProof/>
      </w:rPr>
      <w:drawing>
        <wp:anchor distT="0" distB="0" distL="114300" distR="114300" simplePos="0" relativeHeight="251665408" behindDoc="1" locked="0" layoutInCell="1" allowOverlap="1" wp14:anchorId="73A50F1D" wp14:editId="1E41BE41">
          <wp:simplePos x="0" y="0"/>
          <wp:positionH relativeFrom="margin">
            <wp:posOffset>5875655</wp:posOffset>
          </wp:positionH>
          <wp:positionV relativeFrom="paragraph">
            <wp:posOffset>154940</wp:posOffset>
          </wp:positionV>
          <wp:extent cx="525780" cy="481965"/>
          <wp:effectExtent l="0" t="0" r="7620" b="0"/>
          <wp:wrapNone/>
          <wp:docPr id="39" name="Picture 39" descr="G:\REBRAND\RLD Mark\PNG\RLD-logo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BRAND\RLD Mark\PNG\RLD-logo_mar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780" cy="481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6A5E" w:rsidRDefault="004C3C2B" w:rsidP="004C3C2B">
    <w:pPr>
      <w:pStyle w:val="NoSpacing"/>
    </w:pPr>
    <w:r>
      <w:t>Manufactured Housing Division | 2550 Cerrillos Road</w:t>
    </w:r>
    <w:r w:rsidR="006B6A5E">
      <w:t xml:space="preserve"> | P.O. Box 25101</w:t>
    </w:r>
  </w:p>
  <w:p w:rsidR="004C3C2B" w:rsidRPr="007B5153" w:rsidRDefault="004C3C2B" w:rsidP="006B6A5E">
    <w:pPr>
      <w:pStyle w:val="NoSpacing"/>
      <w:tabs>
        <w:tab w:val="right" w:pos="9360"/>
      </w:tabs>
    </w:pPr>
    <w:r>
      <w:t>Santa Fe, NM 87504 | (505) 476-4500 |</w:t>
    </w:r>
    <w:r w:rsidRPr="007B5153">
      <w:t xml:space="preserve"> rld.state.nm.us</w:t>
    </w:r>
    <w:r w:rsidR="006B6A5E">
      <w:tab/>
    </w:r>
  </w:p>
  <w:p w:rsidR="00347846" w:rsidRDefault="00347846" w:rsidP="00347846">
    <w:pPr>
      <w:pStyle w:val="NoSpacing"/>
      <w:rPr>
        <w:rFonts w:ascii="Gotham Extra Light" w:hAnsi="Gotham Extra Light"/>
      </w:rPr>
    </w:pPr>
  </w:p>
  <w:p w:rsidR="00347846" w:rsidRPr="00347846" w:rsidRDefault="00347846" w:rsidP="00347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67C" w:rsidRDefault="00D0667C" w:rsidP="00347846">
      <w:r>
        <w:separator/>
      </w:r>
    </w:p>
  </w:footnote>
  <w:footnote w:type="continuationSeparator" w:id="0">
    <w:p w:rsidR="00D0667C" w:rsidRDefault="00D0667C" w:rsidP="00347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846" w:rsidRDefault="00347846">
    <w:pPr>
      <w:pStyle w:val="Header"/>
    </w:pPr>
  </w:p>
  <w:p w:rsidR="00347846" w:rsidRDefault="00347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846" w:rsidRDefault="00327590" w:rsidP="00B339BE">
    <w:pPr>
      <w:pStyle w:val="Header"/>
      <w:tabs>
        <w:tab w:val="clear" w:pos="4680"/>
        <w:tab w:val="clear" w:pos="9360"/>
        <w:tab w:val="left" w:pos="-720"/>
        <w:tab w:val="left" w:pos="1572"/>
      </w:tabs>
      <w:ind w:left="-90" w:hanging="630"/>
    </w:pPr>
    <w:r>
      <w:rPr>
        <w:noProof/>
      </w:rPr>
      <w:drawing>
        <wp:anchor distT="0" distB="0" distL="114300" distR="114300" simplePos="0" relativeHeight="251668480" behindDoc="0" locked="0" layoutInCell="1" allowOverlap="1">
          <wp:simplePos x="0" y="0"/>
          <wp:positionH relativeFrom="column">
            <wp:posOffset>-845820</wp:posOffset>
          </wp:positionH>
          <wp:positionV relativeFrom="paragraph">
            <wp:posOffset>-746760</wp:posOffset>
          </wp:positionV>
          <wp:extent cx="2727960" cy="1123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LD full logo ho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7960" cy="1123950"/>
                  </a:xfrm>
                  <a:prstGeom prst="rect">
                    <a:avLst/>
                  </a:prstGeom>
                </pic:spPr>
              </pic:pic>
            </a:graphicData>
          </a:graphic>
          <wp14:sizeRelH relativeFrom="margin">
            <wp14:pctWidth>0</wp14:pctWidth>
          </wp14:sizeRelH>
          <wp14:sizeRelV relativeFrom="margin">
            <wp14:pctHeight>0</wp14:pctHeight>
          </wp14:sizeRelV>
        </wp:anchor>
      </w:drawing>
    </w:r>
    <w:r w:rsidR="00645DEF">
      <w:rPr>
        <w:noProof/>
      </w:rPr>
      <mc:AlternateContent>
        <mc:Choice Requires="wps">
          <w:drawing>
            <wp:anchor distT="45720" distB="45720" distL="114300" distR="114300" simplePos="0" relativeHeight="251662336" behindDoc="0" locked="0" layoutInCell="1" allowOverlap="1" wp14:anchorId="3B6D3A1B" wp14:editId="685AE763">
              <wp:simplePos x="0" y="0"/>
              <wp:positionH relativeFrom="margin">
                <wp:posOffset>3761105</wp:posOffset>
              </wp:positionH>
              <wp:positionV relativeFrom="paragraph">
                <wp:posOffset>-441325</wp:posOffset>
              </wp:positionV>
              <wp:extent cx="5003800" cy="11125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1112520"/>
                      </a:xfrm>
                      <a:prstGeom prst="rect">
                        <a:avLst/>
                      </a:prstGeom>
                      <a:noFill/>
                      <a:ln w="9525">
                        <a:noFill/>
                        <a:miter lim="800000"/>
                        <a:headEnd/>
                        <a:tailEnd/>
                      </a:ln>
                    </wps:spPr>
                    <wps:txbx>
                      <w:txbxContent>
                        <w:p w:rsidR="00347846" w:rsidRDefault="00347846" w:rsidP="00347846">
                          <w:pPr>
                            <w:rPr>
                              <w:rFonts w:ascii="Gotham Bold" w:hAnsi="Gotham Bold"/>
                              <w:b/>
                              <w:color w:val="565656"/>
                              <w:sz w:val="22"/>
                            </w:rPr>
                          </w:pPr>
                        </w:p>
                        <w:p w:rsidR="00347846" w:rsidRPr="00B339BE" w:rsidRDefault="005D686A" w:rsidP="00B339BE">
                          <w:pPr>
                            <w:rPr>
                              <w:rFonts w:ascii="Gotham Bold" w:hAnsi="Gotham Bold"/>
                              <w:b/>
                              <w:color w:val="565656"/>
                              <w:szCs w:val="20"/>
                            </w:rPr>
                          </w:pPr>
                          <w:r>
                            <w:rPr>
                              <w:rFonts w:ascii="Gotham Bold" w:hAnsi="Gotham Bold"/>
                              <w:b/>
                              <w:color w:val="565656"/>
                              <w:szCs w:val="20"/>
                            </w:rPr>
                            <w:t xml:space="preserve">                </w:t>
                          </w:r>
                          <w:r w:rsidR="00347846" w:rsidRPr="00B339BE">
                            <w:rPr>
                              <w:rFonts w:ascii="Gotham Bold" w:hAnsi="Gotham Bold"/>
                              <w:b/>
                              <w:color w:val="565656"/>
                              <w:szCs w:val="20"/>
                            </w:rPr>
                            <w:t>STATE OF NEW MEXICO</w:t>
                          </w:r>
                        </w:p>
                        <w:p w:rsidR="00347846" w:rsidRPr="00B339BE" w:rsidRDefault="00347846" w:rsidP="00347846">
                          <w:pPr>
                            <w:rPr>
                              <w:rFonts w:ascii="Gotham Extra Light" w:hAnsi="Gotham Extra Light"/>
                              <w:b/>
                              <w:color w:val="565656"/>
                              <w:sz w:val="18"/>
                              <w:szCs w:val="18"/>
                              <w:u w:val="single"/>
                            </w:rPr>
                          </w:pPr>
                          <w:r w:rsidRPr="00B339BE">
                            <w:rPr>
                              <w:rFonts w:ascii="Gotham Extra Light" w:hAnsi="Gotham Extra Light"/>
                              <w:b/>
                              <w:color w:val="565656"/>
                              <w:sz w:val="18"/>
                              <w:szCs w:val="18"/>
                              <w:u w:val="single"/>
                            </w:rPr>
                            <w:t>MICHELLE LUJAN GRISHAM, GOVERNOR</w:t>
                          </w:r>
                        </w:p>
                        <w:p w:rsidR="00544957" w:rsidRDefault="00B339BE" w:rsidP="00347846">
                          <w:pPr>
                            <w:rPr>
                              <w:rFonts w:ascii="Gotham Extra Light" w:hAnsi="Gotham Extra Light"/>
                              <w:b/>
                              <w:color w:val="565656"/>
                              <w:sz w:val="18"/>
                              <w:szCs w:val="18"/>
                            </w:rPr>
                          </w:pPr>
                          <w:r>
                            <w:rPr>
                              <w:rFonts w:ascii="Gotham Extra Light" w:hAnsi="Gotham Extra Light"/>
                              <w:b/>
                              <w:color w:val="565656"/>
                              <w:sz w:val="18"/>
                              <w:szCs w:val="18"/>
                            </w:rPr>
                            <w:t xml:space="preserve">       </w:t>
                          </w:r>
                          <w:r w:rsidRPr="00B339BE">
                            <w:rPr>
                              <w:rFonts w:ascii="Gotham Extra Light" w:hAnsi="Gotham Extra Light"/>
                              <w:b/>
                              <w:color w:val="565656"/>
                              <w:sz w:val="18"/>
                              <w:szCs w:val="18"/>
                            </w:rPr>
                            <w:t xml:space="preserve">   </w:t>
                          </w:r>
                          <w:r>
                            <w:rPr>
                              <w:rFonts w:ascii="Gotham Extra Light" w:hAnsi="Gotham Extra Light"/>
                              <w:b/>
                              <w:color w:val="565656"/>
                              <w:sz w:val="18"/>
                              <w:szCs w:val="18"/>
                            </w:rPr>
                            <w:t xml:space="preserve"> </w:t>
                          </w:r>
                          <w:r w:rsidRPr="00B339BE">
                            <w:rPr>
                              <w:rFonts w:ascii="Gotham Extra Light" w:hAnsi="Gotham Extra Light"/>
                              <w:b/>
                              <w:color w:val="565656"/>
                              <w:sz w:val="18"/>
                              <w:szCs w:val="18"/>
                            </w:rPr>
                            <w:t xml:space="preserve">     </w:t>
                          </w:r>
                          <w:r w:rsidR="00347846" w:rsidRPr="00B339BE">
                            <w:rPr>
                              <w:rFonts w:ascii="Gotham Extra Light" w:hAnsi="Gotham Extra Light"/>
                              <w:b/>
                              <w:color w:val="565656"/>
                              <w:sz w:val="18"/>
                              <w:szCs w:val="18"/>
                            </w:rPr>
                            <w:t>L</w:t>
                          </w:r>
                          <w:r w:rsidR="00544957">
                            <w:rPr>
                              <w:rFonts w:ascii="Gotham Extra Light" w:hAnsi="Gotham Extra Light"/>
                              <w:b/>
                              <w:color w:val="565656"/>
                              <w:sz w:val="18"/>
                              <w:szCs w:val="18"/>
                            </w:rPr>
                            <w:t>inda M. Trujillo, Superintendent</w:t>
                          </w:r>
                        </w:p>
                        <w:p w:rsidR="00347846" w:rsidRPr="00EE5EF6" w:rsidRDefault="00544957" w:rsidP="00347846">
                          <w:pPr>
                            <w:rPr>
                              <w:rFonts w:ascii="Gotham Extra Light" w:hAnsi="Gotham Extra Light"/>
                              <w:color w:val="565656"/>
                              <w:sz w:val="22"/>
                            </w:rPr>
                          </w:pPr>
                          <w:r>
                            <w:rPr>
                              <w:rFonts w:ascii="Gotham Extra Light" w:hAnsi="Gotham Extra Light"/>
                              <w:b/>
                              <w:color w:val="565656"/>
                              <w:sz w:val="18"/>
                              <w:szCs w:val="18"/>
                            </w:rPr>
                            <w:t xml:space="preserve"> </w:t>
                          </w:r>
                          <w:r w:rsidR="003E3B36">
                            <w:rPr>
                              <w:rFonts w:ascii="Gotham Extra Light" w:hAnsi="Gotham Extra Light"/>
                              <w:b/>
                              <w:color w:val="565656"/>
                              <w:sz w:val="18"/>
                              <w:szCs w:val="18"/>
                            </w:rPr>
                            <w:t xml:space="preserve">           </w:t>
                          </w:r>
                          <w:r w:rsidR="00EF1D8F">
                            <w:rPr>
                              <w:rFonts w:ascii="Gotham Extra Light" w:hAnsi="Gotham Extra Light"/>
                              <w:b/>
                              <w:color w:val="565656"/>
                              <w:sz w:val="18"/>
                              <w:szCs w:val="18"/>
                            </w:rPr>
                            <w:t xml:space="preserve">    </w:t>
                          </w:r>
                          <w:r w:rsidR="008F0843">
                            <w:rPr>
                              <w:rFonts w:ascii="Gotham Extra Light" w:hAnsi="Gotham Extra Light"/>
                              <w:b/>
                              <w:color w:val="565656"/>
                              <w:sz w:val="18"/>
                              <w:szCs w:val="18"/>
                            </w:rPr>
                            <w:t xml:space="preserve">       </w:t>
                          </w:r>
                          <w:r w:rsidR="00EF1D8F">
                            <w:rPr>
                              <w:rFonts w:ascii="Gotham Extra Light" w:hAnsi="Gotham Extra Light"/>
                              <w:b/>
                              <w:color w:val="565656"/>
                              <w:sz w:val="18"/>
                              <w:szCs w:val="18"/>
                            </w:rPr>
                            <w:t xml:space="preserve">  </w:t>
                          </w:r>
                          <w:r w:rsidR="004C3C2B">
                            <w:rPr>
                              <w:rFonts w:ascii="Gotham Extra Light" w:hAnsi="Gotham Extra Light"/>
                              <w:b/>
                              <w:color w:val="565656"/>
                              <w:sz w:val="18"/>
                              <w:szCs w:val="18"/>
                            </w:rPr>
                            <w:t>Clay Bailey</w:t>
                          </w:r>
                          <w:r w:rsidR="00B339BE" w:rsidRPr="00B339BE">
                            <w:rPr>
                              <w:rFonts w:ascii="Gotham Extra Light" w:hAnsi="Gotham Extra Light"/>
                              <w:b/>
                              <w:color w:val="565656"/>
                              <w:sz w:val="18"/>
                              <w:szCs w:val="18"/>
                            </w:rPr>
                            <w:t>,</w:t>
                          </w:r>
                          <w:r w:rsidR="008F0843">
                            <w:rPr>
                              <w:rFonts w:ascii="Gotham Extra Light" w:hAnsi="Gotham Extra Light"/>
                              <w:b/>
                              <w:color w:val="565656"/>
                              <w:sz w:val="18"/>
                              <w:szCs w:val="18"/>
                            </w:rPr>
                            <w:t xml:space="preserve"> Acting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D3A1B" id="_x0000_t202" coordsize="21600,21600" o:spt="202" path="m,l,21600r21600,l21600,xe">
              <v:stroke joinstyle="miter"/>
              <v:path gradientshapeok="t" o:connecttype="rect"/>
            </v:shapetype>
            <v:shape id="Text Box 2" o:spid="_x0000_s1026" type="#_x0000_t202" style="position:absolute;left:0;text-align:left;margin-left:296.15pt;margin-top:-34.75pt;width:394pt;height:87.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" filled="f" stroked="f">
              <v:textbox>
                <w:txbxContent>
                  <w:p w:rsidR="00347846" w:rsidRDefault="00347846" w:rsidP="00347846">
                    <w:pPr>
                      <w:rPr>
                        <w:rFonts w:ascii="Gotham Bold" w:hAnsi="Gotham Bold"/>
                        <w:b/>
                        <w:color w:val="565656"/>
                        <w:sz w:val="22"/>
                      </w:rPr>
                    </w:pPr>
                  </w:p>
                  <w:p w:rsidR="00347846" w:rsidRPr="00B339BE" w:rsidRDefault="005D686A" w:rsidP="00B339BE">
                    <w:pPr>
                      <w:rPr>
                        <w:rFonts w:ascii="Gotham Bold" w:hAnsi="Gotham Bold"/>
                        <w:b/>
                        <w:color w:val="565656"/>
                        <w:szCs w:val="20"/>
                      </w:rPr>
                    </w:pPr>
                    <w:r>
                      <w:rPr>
                        <w:rFonts w:ascii="Gotham Bold" w:hAnsi="Gotham Bold"/>
                        <w:b/>
                        <w:color w:val="565656"/>
                        <w:szCs w:val="20"/>
                      </w:rPr>
                      <w:t xml:space="preserve">                </w:t>
                    </w:r>
                    <w:r w:rsidR="00347846" w:rsidRPr="00B339BE">
                      <w:rPr>
                        <w:rFonts w:ascii="Gotham Bold" w:hAnsi="Gotham Bold"/>
                        <w:b/>
                        <w:color w:val="565656"/>
                        <w:szCs w:val="20"/>
                      </w:rPr>
                      <w:t>STATE OF NEW MEXICO</w:t>
                    </w:r>
                  </w:p>
                  <w:p w:rsidR="00347846" w:rsidRPr="00B339BE" w:rsidRDefault="00347846" w:rsidP="00347846">
                    <w:pPr>
                      <w:rPr>
                        <w:rFonts w:ascii="Gotham Extra Light" w:hAnsi="Gotham Extra Light"/>
                        <w:b/>
                        <w:color w:val="565656"/>
                        <w:sz w:val="18"/>
                        <w:szCs w:val="18"/>
                        <w:u w:val="single"/>
                      </w:rPr>
                    </w:pPr>
                    <w:r w:rsidRPr="00B339BE">
                      <w:rPr>
                        <w:rFonts w:ascii="Gotham Extra Light" w:hAnsi="Gotham Extra Light"/>
                        <w:b/>
                        <w:color w:val="565656"/>
                        <w:sz w:val="18"/>
                        <w:szCs w:val="18"/>
                        <w:u w:val="single"/>
                      </w:rPr>
                      <w:t>MICHELLE LUJAN GRISHAM, GOVERNOR</w:t>
                    </w:r>
                  </w:p>
                  <w:p w:rsidR="00544957" w:rsidRDefault="00B339BE" w:rsidP="00347846">
                    <w:pPr>
                      <w:rPr>
                        <w:rFonts w:ascii="Gotham Extra Light" w:hAnsi="Gotham Extra Light"/>
                        <w:b/>
                        <w:color w:val="565656"/>
                        <w:sz w:val="18"/>
                        <w:szCs w:val="18"/>
                      </w:rPr>
                    </w:pPr>
                    <w:r>
                      <w:rPr>
                        <w:rFonts w:ascii="Gotham Extra Light" w:hAnsi="Gotham Extra Light"/>
                        <w:b/>
                        <w:color w:val="565656"/>
                        <w:sz w:val="18"/>
                        <w:szCs w:val="18"/>
                      </w:rPr>
                      <w:t xml:space="preserve">       </w:t>
                    </w:r>
                    <w:r w:rsidRPr="00B339BE">
                      <w:rPr>
                        <w:rFonts w:ascii="Gotham Extra Light" w:hAnsi="Gotham Extra Light"/>
                        <w:b/>
                        <w:color w:val="565656"/>
                        <w:sz w:val="18"/>
                        <w:szCs w:val="18"/>
                      </w:rPr>
                      <w:t xml:space="preserve">   </w:t>
                    </w:r>
                    <w:r>
                      <w:rPr>
                        <w:rFonts w:ascii="Gotham Extra Light" w:hAnsi="Gotham Extra Light"/>
                        <w:b/>
                        <w:color w:val="565656"/>
                        <w:sz w:val="18"/>
                        <w:szCs w:val="18"/>
                      </w:rPr>
                      <w:t xml:space="preserve"> </w:t>
                    </w:r>
                    <w:r w:rsidRPr="00B339BE">
                      <w:rPr>
                        <w:rFonts w:ascii="Gotham Extra Light" w:hAnsi="Gotham Extra Light"/>
                        <w:b/>
                        <w:color w:val="565656"/>
                        <w:sz w:val="18"/>
                        <w:szCs w:val="18"/>
                      </w:rPr>
                      <w:t xml:space="preserve">     </w:t>
                    </w:r>
                    <w:r w:rsidR="00347846" w:rsidRPr="00B339BE">
                      <w:rPr>
                        <w:rFonts w:ascii="Gotham Extra Light" w:hAnsi="Gotham Extra Light"/>
                        <w:b/>
                        <w:color w:val="565656"/>
                        <w:sz w:val="18"/>
                        <w:szCs w:val="18"/>
                      </w:rPr>
                      <w:t>L</w:t>
                    </w:r>
                    <w:r w:rsidR="00544957">
                      <w:rPr>
                        <w:rFonts w:ascii="Gotham Extra Light" w:hAnsi="Gotham Extra Light"/>
                        <w:b/>
                        <w:color w:val="565656"/>
                        <w:sz w:val="18"/>
                        <w:szCs w:val="18"/>
                      </w:rPr>
                      <w:t>inda M. Trujillo, Superintendent</w:t>
                    </w:r>
                  </w:p>
                  <w:p w:rsidR="00347846" w:rsidRPr="00EE5EF6" w:rsidRDefault="00544957" w:rsidP="00347846">
                    <w:pPr>
                      <w:rPr>
                        <w:rFonts w:ascii="Gotham Extra Light" w:hAnsi="Gotham Extra Light"/>
                        <w:color w:val="565656"/>
                        <w:sz w:val="22"/>
                      </w:rPr>
                    </w:pPr>
                    <w:r>
                      <w:rPr>
                        <w:rFonts w:ascii="Gotham Extra Light" w:hAnsi="Gotham Extra Light"/>
                        <w:b/>
                        <w:color w:val="565656"/>
                        <w:sz w:val="18"/>
                        <w:szCs w:val="18"/>
                      </w:rPr>
                      <w:t xml:space="preserve"> </w:t>
                    </w:r>
                    <w:r w:rsidR="003E3B36">
                      <w:rPr>
                        <w:rFonts w:ascii="Gotham Extra Light" w:hAnsi="Gotham Extra Light"/>
                        <w:b/>
                        <w:color w:val="565656"/>
                        <w:sz w:val="18"/>
                        <w:szCs w:val="18"/>
                      </w:rPr>
                      <w:t xml:space="preserve">           </w:t>
                    </w:r>
                    <w:r w:rsidR="00EF1D8F">
                      <w:rPr>
                        <w:rFonts w:ascii="Gotham Extra Light" w:hAnsi="Gotham Extra Light"/>
                        <w:b/>
                        <w:color w:val="565656"/>
                        <w:sz w:val="18"/>
                        <w:szCs w:val="18"/>
                      </w:rPr>
                      <w:t xml:space="preserve">    </w:t>
                    </w:r>
                    <w:r w:rsidR="008F0843">
                      <w:rPr>
                        <w:rFonts w:ascii="Gotham Extra Light" w:hAnsi="Gotham Extra Light"/>
                        <w:b/>
                        <w:color w:val="565656"/>
                        <w:sz w:val="18"/>
                        <w:szCs w:val="18"/>
                      </w:rPr>
                      <w:t xml:space="preserve">       </w:t>
                    </w:r>
                    <w:r w:rsidR="00EF1D8F">
                      <w:rPr>
                        <w:rFonts w:ascii="Gotham Extra Light" w:hAnsi="Gotham Extra Light"/>
                        <w:b/>
                        <w:color w:val="565656"/>
                        <w:sz w:val="18"/>
                        <w:szCs w:val="18"/>
                      </w:rPr>
                      <w:t xml:space="preserve">  </w:t>
                    </w:r>
                    <w:r w:rsidR="004C3C2B">
                      <w:rPr>
                        <w:rFonts w:ascii="Gotham Extra Light" w:hAnsi="Gotham Extra Light"/>
                        <w:b/>
                        <w:color w:val="565656"/>
                        <w:sz w:val="18"/>
                        <w:szCs w:val="18"/>
                      </w:rPr>
                      <w:t>Clay Bailey</w:t>
                    </w:r>
                    <w:r w:rsidR="00B339BE" w:rsidRPr="00B339BE">
                      <w:rPr>
                        <w:rFonts w:ascii="Gotham Extra Light" w:hAnsi="Gotham Extra Light"/>
                        <w:b/>
                        <w:color w:val="565656"/>
                        <w:sz w:val="18"/>
                        <w:szCs w:val="18"/>
                      </w:rPr>
                      <w:t>,</w:t>
                    </w:r>
                    <w:r w:rsidR="008F0843">
                      <w:rPr>
                        <w:rFonts w:ascii="Gotham Extra Light" w:hAnsi="Gotham Extra Light"/>
                        <w:b/>
                        <w:color w:val="565656"/>
                        <w:sz w:val="18"/>
                        <w:szCs w:val="18"/>
                      </w:rPr>
                      <w:t xml:space="preserve"> Acting Director</w:t>
                    </w:r>
                  </w:p>
                </w:txbxContent>
              </v:textbox>
              <w10:wrap type="square" anchorx="margin"/>
            </v:shape>
          </w:pict>
        </mc:Fallback>
      </mc:AlternateContent>
    </w:r>
    <w:r w:rsidR="00B339BE">
      <w:tab/>
    </w:r>
  </w:p>
  <w:p w:rsidR="00347846" w:rsidRDefault="00347846" w:rsidP="00347846">
    <w:pPr>
      <w:pStyle w:val="Header"/>
    </w:pPr>
  </w:p>
  <w:p w:rsidR="00347846" w:rsidRDefault="00347846" w:rsidP="00347846">
    <w:pPr>
      <w:pStyle w:val="Header"/>
    </w:pPr>
  </w:p>
  <w:p w:rsidR="00347846" w:rsidRDefault="003478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46"/>
    <w:rsid w:val="000160FF"/>
    <w:rsid w:val="00072BF8"/>
    <w:rsid w:val="000D7728"/>
    <w:rsid w:val="00104059"/>
    <w:rsid w:val="001C0D0C"/>
    <w:rsid w:val="001F5BB0"/>
    <w:rsid w:val="003013BC"/>
    <w:rsid w:val="00304C49"/>
    <w:rsid w:val="00327590"/>
    <w:rsid w:val="00347846"/>
    <w:rsid w:val="00373897"/>
    <w:rsid w:val="003E3B36"/>
    <w:rsid w:val="004C3C2B"/>
    <w:rsid w:val="00544957"/>
    <w:rsid w:val="005B437D"/>
    <w:rsid w:val="005D686A"/>
    <w:rsid w:val="00645DEF"/>
    <w:rsid w:val="006B6A5E"/>
    <w:rsid w:val="007E15CE"/>
    <w:rsid w:val="00875BCF"/>
    <w:rsid w:val="008C6C61"/>
    <w:rsid w:val="008F0843"/>
    <w:rsid w:val="009209D3"/>
    <w:rsid w:val="00980B39"/>
    <w:rsid w:val="009E4406"/>
    <w:rsid w:val="00A12E67"/>
    <w:rsid w:val="00B339BE"/>
    <w:rsid w:val="00CC60E2"/>
    <w:rsid w:val="00D0667C"/>
    <w:rsid w:val="00E106CB"/>
    <w:rsid w:val="00E771E2"/>
    <w:rsid w:val="00EF1D8F"/>
    <w:rsid w:val="00F21B18"/>
    <w:rsid w:val="00F86BDF"/>
    <w:rsid w:val="00FB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D9548D"/>
  <w15:chartTrackingRefBased/>
  <w15:docId w15:val="{C71875EF-FF0E-4670-ADE6-606F176F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347846"/>
    <w:rPr>
      <w:rFonts w:ascii="Gotham" w:hAnsi="Gotham"/>
      <w:sz w:val="20"/>
    </w:rPr>
  </w:style>
  <w:style w:type="paragraph" w:styleId="Heading1">
    <w:name w:val="heading 1"/>
    <w:basedOn w:val="Normal"/>
    <w:next w:val="Normal"/>
    <w:link w:val="Heading1Char"/>
    <w:uiPriority w:val="9"/>
    <w:qFormat/>
    <w:rsid w:val="00347846"/>
    <w:pPr>
      <w:keepNext/>
      <w:keepLines/>
      <w:spacing w:before="240"/>
      <w:outlineLvl w:val="0"/>
    </w:pPr>
    <w:rPr>
      <w:rFonts w:eastAsiaTheme="majorEastAsia" w:cstheme="majorBidi"/>
      <w:b/>
      <w:color w:val="555959"/>
      <w:sz w:val="32"/>
      <w:szCs w:val="32"/>
    </w:rPr>
  </w:style>
  <w:style w:type="paragraph" w:styleId="Heading2">
    <w:name w:val="heading 2"/>
    <w:basedOn w:val="Normal"/>
    <w:next w:val="Normal"/>
    <w:link w:val="Heading2Char"/>
    <w:uiPriority w:val="9"/>
    <w:unhideWhenUsed/>
    <w:qFormat/>
    <w:rsid w:val="00347846"/>
    <w:pPr>
      <w:keepNext/>
      <w:keepLines/>
      <w:spacing w:before="40"/>
      <w:outlineLvl w:val="1"/>
    </w:pPr>
    <w:rPr>
      <w:rFonts w:eastAsiaTheme="majorEastAsia" w:cstheme="majorBidi"/>
      <w:b/>
      <w:color w:val="55595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846"/>
    <w:rPr>
      <w:rFonts w:ascii="Gotham" w:eastAsiaTheme="majorEastAsia" w:hAnsi="Gotham" w:cstheme="majorBidi"/>
      <w:b/>
      <w:color w:val="555959"/>
      <w:sz w:val="32"/>
      <w:szCs w:val="32"/>
    </w:rPr>
  </w:style>
  <w:style w:type="character" w:customStyle="1" w:styleId="Heading2Char">
    <w:name w:val="Heading 2 Char"/>
    <w:basedOn w:val="DefaultParagraphFont"/>
    <w:link w:val="Heading2"/>
    <w:uiPriority w:val="9"/>
    <w:rsid w:val="00347846"/>
    <w:rPr>
      <w:rFonts w:ascii="Gotham" w:eastAsiaTheme="majorEastAsia" w:hAnsi="Gotham" w:cstheme="majorBidi"/>
      <w:b/>
      <w:color w:val="555959"/>
      <w:sz w:val="26"/>
      <w:szCs w:val="26"/>
    </w:rPr>
  </w:style>
  <w:style w:type="paragraph" w:styleId="Header">
    <w:name w:val="header"/>
    <w:basedOn w:val="Normal"/>
    <w:link w:val="HeaderChar"/>
    <w:uiPriority w:val="99"/>
    <w:unhideWhenUsed/>
    <w:rsid w:val="00347846"/>
    <w:pPr>
      <w:tabs>
        <w:tab w:val="center" w:pos="4680"/>
        <w:tab w:val="right" w:pos="9360"/>
      </w:tabs>
    </w:pPr>
  </w:style>
  <w:style w:type="character" w:customStyle="1" w:styleId="HeaderChar">
    <w:name w:val="Header Char"/>
    <w:basedOn w:val="DefaultParagraphFont"/>
    <w:link w:val="Header"/>
    <w:uiPriority w:val="99"/>
    <w:rsid w:val="00347846"/>
    <w:rPr>
      <w:rFonts w:ascii="Gotham" w:hAnsi="Gotham"/>
      <w:sz w:val="20"/>
    </w:rPr>
  </w:style>
  <w:style w:type="paragraph" w:styleId="Footer">
    <w:name w:val="footer"/>
    <w:basedOn w:val="Normal"/>
    <w:link w:val="FooterChar"/>
    <w:uiPriority w:val="99"/>
    <w:unhideWhenUsed/>
    <w:rsid w:val="00347846"/>
    <w:pPr>
      <w:tabs>
        <w:tab w:val="center" w:pos="4680"/>
        <w:tab w:val="right" w:pos="9360"/>
      </w:tabs>
    </w:pPr>
  </w:style>
  <w:style w:type="character" w:customStyle="1" w:styleId="FooterChar">
    <w:name w:val="Footer Char"/>
    <w:basedOn w:val="DefaultParagraphFont"/>
    <w:link w:val="Footer"/>
    <w:uiPriority w:val="99"/>
    <w:rsid w:val="00347846"/>
    <w:rPr>
      <w:rFonts w:ascii="Gotham" w:hAnsi="Gotham"/>
      <w:sz w:val="20"/>
    </w:rPr>
  </w:style>
  <w:style w:type="paragraph" w:styleId="NoSpacing">
    <w:name w:val="No Spacing"/>
    <w:uiPriority w:val="1"/>
    <w:qFormat/>
    <w:rsid w:val="00347846"/>
    <w:rPr>
      <w:rFonts w:ascii="Gotham" w:hAnsi="Gotham"/>
      <w:sz w:val="20"/>
    </w:rPr>
  </w:style>
  <w:style w:type="character" w:styleId="Hyperlink">
    <w:name w:val="Hyperlink"/>
    <w:basedOn w:val="DefaultParagraphFont"/>
    <w:uiPriority w:val="99"/>
    <w:unhideWhenUsed/>
    <w:rsid w:val="003013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ld.state.nm.us/mh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4DA74-7B08-44ED-A151-0FE80F0D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Scott</dc:creator>
  <cp:keywords/>
  <dc:description/>
  <cp:lastModifiedBy>Eliza Casados</cp:lastModifiedBy>
  <cp:revision>2</cp:revision>
  <dcterms:created xsi:type="dcterms:W3CDTF">2021-03-01T22:03:00Z</dcterms:created>
  <dcterms:modified xsi:type="dcterms:W3CDTF">2021-03-01T22:03:00Z</dcterms:modified>
</cp:coreProperties>
</file>